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48599255"/>
        <w:docPartObj>
          <w:docPartGallery w:val="Cover Pages"/>
          <w:docPartUnique/>
        </w:docPartObj>
      </w:sdtPr>
      <w:sdtContent>
        <w:p w14:paraId="1C566869" w14:textId="2EFEFBC9" w:rsidR="005F2047" w:rsidRDefault="005F2047">
          <w:r>
            <w:rPr>
              <w:noProof/>
            </w:rPr>
            <mc:AlternateContent>
              <mc:Choice Requires="wpg">
                <w:drawing>
                  <wp:anchor distT="0" distB="0" distL="114300" distR="114300" simplePos="0" relativeHeight="251662336" behindDoc="0" locked="0" layoutInCell="1" allowOverlap="1" wp14:anchorId="39F04DE0" wp14:editId="52E85A0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AA799F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6D2753E" wp14:editId="25FE41A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820271757"/>
                                  <w:dataBinding w:prefixMappings="xmlns:ns0='http://purl.org/dc/elements/1.1/' xmlns:ns1='http://schemas.openxmlformats.org/package/2006/metadata/core-properties' " w:xpath="/ns1:coreProperties[1]/ns0:creator[1]" w:storeItemID="{6C3C8BC8-F283-45AE-878A-BAB7291924A1}"/>
                                  <w:text/>
                                </w:sdtPr>
                                <w:sdtContent>
                                  <w:p w14:paraId="7A3E463B" w14:textId="01B641A1" w:rsidR="005F2047" w:rsidRDefault="005F2047">
                                    <w:pPr>
                                      <w:pStyle w:val="NoSpacing"/>
                                      <w:jc w:val="right"/>
                                      <w:rPr>
                                        <w:color w:val="595959" w:themeColor="text1" w:themeTint="A6"/>
                                        <w:sz w:val="28"/>
                                        <w:szCs w:val="28"/>
                                      </w:rPr>
                                    </w:pPr>
                                    <w:r>
                                      <w:rPr>
                                        <w:color w:val="595959" w:themeColor="text1" w:themeTint="A6"/>
                                        <w:sz w:val="28"/>
                                        <w:szCs w:val="28"/>
                                      </w:rPr>
                                      <w:t>Martin Brown</w:t>
                                    </w:r>
                                  </w:p>
                                </w:sdtContent>
                              </w:sdt>
                              <w:p w14:paraId="42193ED1" w14:textId="160E7232" w:rsidR="005F2047" w:rsidRDefault="005F2047">
                                <w:pPr>
                                  <w:pStyle w:val="NoSpacing"/>
                                  <w:jc w:val="right"/>
                                  <w:rPr>
                                    <w:color w:val="595959" w:themeColor="text1" w:themeTint="A6"/>
                                    <w:sz w:val="18"/>
                                    <w:szCs w:val="18"/>
                                  </w:rPr>
                                </w:pPr>
                                <w:sdt>
                                  <w:sdtPr>
                                    <w:rPr>
                                      <w:color w:val="595959" w:themeColor="text1" w:themeTint="A6"/>
                                      <w:sz w:val="18"/>
                                      <w:szCs w:val="18"/>
                                    </w:rPr>
                                    <w:alias w:val="Email"/>
                                    <w:tag w:val="Email"/>
                                    <w:id w:val="-2050297745"/>
                                    <w:dataBinding w:prefixMappings="xmlns:ns0='http://schemas.microsoft.com/office/2006/coverPageProps' " w:xpath="/ns0:CoverPageProperties[1]/ns0:CompanyEmail[1]" w:storeItemID="{55AF091B-3C7A-41E3-B477-F2FDAA23CFDA}"/>
                                    <w:text/>
                                  </w:sdtPr>
                                  <w:sdtContent>
                                    <w:r w:rsidR="007C0D09">
                                      <w:rPr>
                                        <w:color w:val="595959" w:themeColor="text1" w:themeTint="A6"/>
                                        <w:sz w:val="18"/>
                                        <w:szCs w:val="18"/>
                                      </w:rPr>
                                      <w:t>mbrown@lucid-analytics.com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6D2753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820271757"/>
                            <w:dataBinding w:prefixMappings="xmlns:ns0='http://purl.org/dc/elements/1.1/' xmlns:ns1='http://schemas.openxmlformats.org/package/2006/metadata/core-properties' " w:xpath="/ns1:coreProperties[1]/ns0:creator[1]" w:storeItemID="{6C3C8BC8-F283-45AE-878A-BAB7291924A1}"/>
                            <w:text/>
                          </w:sdtPr>
                          <w:sdtContent>
                            <w:p w14:paraId="7A3E463B" w14:textId="01B641A1" w:rsidR="005F2047" w:rsidRDefault="005F2047">
                              <w:pPr>
                                <w:pStyle w:val="NoSpacing"/>
                                <w:jc w:val="right"/>
                                <w:rPr>
                                  <w:color w:val="595959" w:themeColor="text1" w:themeTint="A6"/>
                                  <w:sz w:val="28"/>
                                  <w:szCs w:val="28"/>
                                </w:rPr>
                              </w:pPr>
                              <w:r>
                                <w:rPr>
                                  <w:color w:val="595959" w:themeColor="text1" w:themeTint="A6"/>
                                  <w:sz w:val="28"/>
                                  <w:szCs w:val="28"/>
                                </w:rPr>
                                <w:t>Martin Brown</w:t>
                              </w:r>
                            </w:p>
                          </w:sdtContent>
                        </w:sdt>
                        <w:p w14:paraId="42193ED1" w14:textId="160E7232" w:rsidR="005F2047" w:rsidRDefault="005F2047">
                          <w:pPr>
                            <w:pStyle w:val="NoSpacing"/>
                            <w:jc w:val="right"/>
                            <w:rPr>
                              <w:color w:val="595959" w:themeColor="text1" w:themeTint="A6"/>
                              <w:sz w:val="18"/>
                              <w:szCs w:val="18"/>
                            </w:rPr>
                          </w:pPr>
                          <w:sdt>
                            <w:sdtPr>
                              <w:rPr>
                                <w:color w:val="595959" w:themeColor="text1" w:themeTint="A6"/>
                                <w:sz w:val="18"/>
                                <w:szCs w:val="18"/>
                              </w:rPr>
                              <w:alias w:val="Email"/>
                              <w:tag w:val="Email"/>
                              <w:id w:val="-2050297745"/>
                              <w:dataBinding w:prefixMappings="xmlns:ns0='http://schemas.microsoft.com/office/2006/coverPageProps' " w:xpath="/ns0:CoverPageProperties[1]/ns0:CompanyEmail[1]" w:storeItemID="{55AF091B-3C7A-41E3-B477-F2FDAA23CFDA}"/>
                              <w:text/>
                            </w:sdtPr>
                            <w:sdtContent>
                              <w:r w:rsidR="007C0D09">
                                <w:rPr>
                                  <w:color w:val="595959" w:themeColor="text1" w:themeTint="A6"/>
                                  <w:sz w:val="18"/>
                                  <w:szCs w:val="18"/>
                                </w:rPr>
                                <w:t>mbrown@lucid-analytics.com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CC8D18" wp14:editId="154DD66B">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AECCE" w14:textId="77777777" w:rsidR="005F2047" w:rsidRDefault="005F204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873816902"/>
                                  <w:dataBinding w:prefixMappings="xmlns:ns0='http://schemas.microsoft.com/office/2006/coverPageProps' " w:xpath="/ns0:CoverPageProperties[1]/ns0:Abstract[1]" w:storeItemID="{55AF091B-3C7A-41E3-B477-F2FDAA23CFDA}"/>
                                  <w:text w:multiLine="1"/>
                                </w:sdtPr>
                                <w:sdtContent>
                                  <w:p w14:paraId="3C4B6D55" w14:textId="1D192FBA" w:rsidR="005F2047" w:rsidRDefault="001113EF" w:rsidP="00976F99">
                                    <w:pPr>
                                      <w:pStyle w:val="NoSpacing"/>
                                      <w:jc w:val="both"/>
                                      <w:rPr>
                                        <w:color w:val="595959" w:themeColor="text1" w:themeTint="A6"/>
                                        <w:sz w:val="20"/>
                                        <w:szCs w:val="20"/>
                                      </w:rPr>
                                    </w:pPr>
                                    <w:r>
                                      <w:rPr>
                                        <w:color w:val="595959" w:themeColor="text1" w:themeTint="A6"/>
                                        <w:sz w:val="20"/>
                                        <w:szCs w:val="20"/>
                                      </w:rPr>
                                      <w:t>In today’s technology marketplace it is often difficult</w:t>
                                    </w:r>
                                    <w:r w:rsidR="001128B5">
                                      <w:rPr>
                                        <w:color w:val="595959" w:themeColor="text1" w:themeTint="A6"/>
                                        <w:sz w:val="20"/>
                                        <w:szCs w:val="20"/>
                                      </w:rPr>
                                      <w:t xml:space="preserve"> </w:t>
                                    </w:r>
                                    <w:r>
                                      <w:rPr>
                                        <w:color w:val="595959" w:themeColor="text1" w:themeTint="A6"/>
                                        <w:sz w:val="20"/>
                                        <w:szCs w:val="20"/>
                                      </w:rPr>
                                      <w:t xml:space="preserve">to determine the correct product or mix of products to fulfill all an organization’s analytical needs. Most solutions are good at one thing or another but rarely is a single product or platform able to provide all the essential capabilities of a robust analytical environment while still maintaining manageability.  The truth is, all the essential capabilities really boil </w:t>
                                    </w:r>
                                    <w:r w:rsidR="00F644FA">
                                      <w:rPr>
                                        <w:color w:val="595959" w:themeColor="text1" w:themeTint="A6"/>
                                        <w:sz w:val="20"/>
                                        <w:szCs w:val="20"/>
                                      </w:rPr>
                                      <w:t>down</w:t>
                                    </w:r>
                                    <w:r>
                                      <w:rPr>
                                        <w:color w:val="595959" w:themeColor="text1" w:themeTint="A6"/>
                                        <w:sz w:val="20"/>
                                        <w:szCs w:val="20"/>
                                      </w:rPr>
                                      <w:t xml:space="preserve"> to 3 things: diversity, scale, </w:t>
                                    </w:r>
                                    <w:r w:rsidR="00F644FA">
                                      <w:rPr>
                                        <w:color w:val="595959" w:themeColor="text1" w:themeTint="A6"/>
                                        <w:sz w:val="20"/>
                                        <w:szCs w:val="20"/>
                                      </w:rPr>
                                      <w:t>a</w:t>
                                    </w:r>
                                    <w:r>
                                      <w:rPr>
                                        <w:color w:val="595959" w:themeColor="text1" w:themeTint="A6"/>
                                        <w:sz w:val="20"/>
                                        <w:szCs w:val="20"/>
                                      </w:rPr>
                                      <w:t xml:space="preserve">nd trust.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FCC8D1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54AAECCE" w14:textId="77777777" w:rsidR="005F2047" w:rsidRDefault="005F204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873816902"/>
                            <w:dataBinding w:prefixMappings="xmlns:ns0='http://schemas.microsoft.com/office/2006/coverPageProps' " w:xpath="/ns0:CoverPageProperties[1]/ns0:Abstract[1]" w:storeItemID="{55AF091B-3C7A-41E3-B477-F2FDAA23CFDA}"/>
                            <w:text w:multiLine="1"/>
                          </w:sdtPr>
                          <w:sdtContent>
                            <w:p w14:paraId="3C4B6D55" w14:textId="1D192FBA" w:rsidR="005F2047" w:rsidRDefault="001113EF" w:rsidP="00976F99">
                              <w:pPr>
                                <w:pStyle w:val="NoSpacing"/>
                                <w:jc w:val="both"/>
                                <w:rPr>
                                  <w:color w:val="595959" w:themeColor="text1" w:themeTint="A6"/>
                                  <w:sz w:val="20"/>
                                  <w:szCs w:val="20"/>
                                </w:rPr>
                              </w:pPr>
                              <w:r>
                                <w:rPr>
                                  <w:color w:val="595959" w:themeColor="text1" w:themeTint="A6"/>
                                  <w:sz w:val="20"/>
                                  <w:szCs w:val="20"/>
                                </w:rPr>
                                <w:t>In today’s technology marketplace it is often difficult</w:t>
                              </w:r>
                              <w:r w:rsidR="001128B5">
                                <w:rPr>
                                  <w:color w:val="595959" w:themeColor="text1" w:themeTint="A6"/>
                                  <w:sz w:val="20"/>
                                  <w:szCs w:val="20"/>
                                </w:rPr>
                                <w:t xml:space="preserve"> </w:t>
                              </w:r>
                              <w:r>
                                <w:rPr>
                                  <w:color w:val="595959" w:themeColor="text1" w:themeTint="A6"/>
                                  <w:sz w:val="20"/>
                                  <w:szCs w:val="20"/>
                                </w:rPr>
                                <w:t xml:space="preserve">to determine the correct product or mix of products to fulfill all an organization’s analytical needs. Most solutions are good at one thing or another but rarely is a single product or platform able to provide all the essential capabilities of a robust analytical environment while still maintaining manageability.  The truth is, all the essential capabilities really boil </w:t>
                              </w:r>
                              <w:r w:rsidR="00F644FA">
                                <w:rPr>
                                  <w:color w:val="595959" w:themeColor="text1" w:themeTint="A6"/>
                                  <w:sz w:val="20"/>
                                  <w:szCs w:val="20"/>
                                </w:rPr>
                                <w:t>down</w:t>
                              </w:r>
                              <w:r>
                                <w:rPr>
                                  <w:color w:val="595959" w:themeColor="text1" w:themeTint="A6"/>
                                  <w:sz w:val="20"/>
                                  <w:szCs w:val="20"/>
                                </w:rPr>
                                <w:t xml:space="preserve"> to 3 things: diversity, scale, </w:t>
                              </w:r>
                              <w:r w:rsidR="00F644FA">
                                <w:rPr>
                                  <w:color w:val="595959" w:themeColor="text1" w:themeTint="A6"/>
                                  <w:sz w:val="20"/>
                                  <w:szCs w:val="20"/>
                                </w:rPr>
                                <w:t>a</w:t>
                              </w:r>
                              <w:r>
                                <w:rPr>
                                  <w:color w:val="595959" w:themeColor="text1" w:themeTint="A6"/>
                                  <w:sz w:val="20"/>
                                  <w:szCs w:val="20"/>
                                </w:rPr>
                                <w:t xml:space="preserve">nd trust. </w:t>
                              </w:r>
                            </w:p>
                          </w:sdtContent>
                        </w:sdt>
                      </w:txbxContent>
                    </v:textbox>
                    <w10:wrap type="square" anchorx="page" anchory="page"/>
                  </v:shape>
                </w:pict>
              </mc:Fallback>
            </mc:AlternateContent>
          </w:r>
        </w:p>
        <w:p w14:paraId="08273DC4" w14:textId="77777777" w:rsidR="00D31CFB" w:rsidRDefault="00BB31A5" w:rsidP="00D31CFB">
          <w:pPr>
            <w:jc w:val="both"/>
          </w:pPr>
          <w:r>
            <w:rPr>
              <w:noProof/>
            </w:rPr>
            <mc:AlternateContent>
              <mc:Choice Requires="wps">
                <w:drawing>
                  <wp:anchor distT="0" distB="0" distL="114300" distR="114300" simplePos="0" relativeHeight="251659264" behindDoc="0" locked="0" layoutInCell="1" allowOverlap="1" wp14:anchorId="662794B8" wp14:editId="0E3DAC48">
                    <wp:simplePos x="0" y="0"/>
                    <wp:positionH relativeFrom="page">
                      <wp:posOffset>228600</wp:posOffset>
                    </wp:positionH>
                    <wp:positionV relativeFrom="page">
                      <wp:posOffset>4543425</wp:posOffset>
                    </wp:positionV>
                    <wp:extent cx="7315200" cy="212090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2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5586C" w14:textId="59A3243A" w:rsidR="005F2047" w:rsidRDefault="005F2047">
                                <w:pPr>
                                  <w:jc w:val="right"/>
                                  <w:rPr>
                                    <w:color w:val="4472C4" w:themeColor="accent1"/>
                                    <w:sz w:val="64"/>
                                    <w:szCs w:val="64"/>
                                  </w:rPr>
                                </w:pPr>
                                <w:sdt>
                                  <w:sdtPr>
                                    <w:rPr>
                                      <w:caps/>
                                      <w:color w:val="4472C4" w:themeColor="accent1"/>
                                      <w:sz w:val="64"/>
                                      <w:szCs w:val="64"/>
                                    </w:rPr>
                                    <w:alias w:val="Title"/>
                                    <w:tag w:val=""/>
                                    <w:id w:val="-69122559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3 Ways SAS Viya Delivers exception</w:t>
                                    </w:r>
                                    <w:r w:rsidR="007C0D09">
                                      <w:rPr>
                                        <w:caps/>
                                        <w:color w:val="4472C4" w:themeColor="accent1"/>
                                        <w:sz w:val="64"/>
                                        <w:szCs w:val="64"/>
                                      </w:rPr>
                                      <w:t>al</w:t>
                                    </w:r>
                                    <w:r>
                                      <w:rPr>
                                        <w:caps/>
                                        <w:color w:val="4472C4" w:themeColor="accent1"/>
                                        <w:sz w:val="64"/>
                                        <w:szCs w:val="64"/>
                                      </w:rPr>
                                      <w:t xml:space="preserve"> business value</w:t>
                                    </w:r>
                                  </w:sdtContent>
                                </w:sdt>
                              </w:p>
                              <w:sdt>
                                <w:sdtPr>
                                  <w:rPr>
                                    <w:color w:val="404040" w:themeColor="text1" w:themeTint="BF"/>
                                    <w:sz w:val="36"/>
                                    <w:szCs w:val="36"/>
                                  </w:rPr>
                                  <w:alias w:val="Subtitle"/>
                                  <w:tag w:val=""/>
                                  <w:id w:val="1154799066"/>
                                  <w:showingPlcHdr/>
                                  <w:dataBinding w:prefixMappings="xmlns:ns0='http://purl.org/dc/elements/1.1/' xmlns:ns1='http://schemas.openxmlformats.org/package/2006/metadata/core-properties' " w:xpath="/ns1:coreProperties[1]/ns0:subject[1]" w:storeItemID="{6C3C8BC8-F283-45AE-878A-BAB7291924A1}"/>
                                  <w:text/>
                                </w:sdtPr>
                                <w:sdtContent>
                                  <w:p w14:paraId="7A2DF71B" w14:textId="5C86D0D9" w:rsidR="005F2047" w:rsidRDefault="007C0D09">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62794B8" id="Text Box 154" o:spid="_x0000_s1028" type="#_x0000_t202" style="position:absolute;left:0;text-align:left;margin-left:18pt;margin-top:357.75pt;width:8in;height:167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ynhAIAAGkFAAAOAAAAZHJzL2Uyb0RvYy54bWysVE1PGzEQvVfqf7B8L7sJTUojNigFUVVC&#10;gAoVZ8drk1W9Htd2kk1/Pc/ebEC0F6pedsczz+P5eDOnZ11r2Eb50JCt+Oio5ExZSXVjHyv+4/7y&#10;wwlnIQpbC0NWVXynAj+bv393unUzNaYVmVp5Bic2zLau4qsY3awoglypVoQjcsrCqMm3IuLoH4va&#10;iy28t6YYl+W02JKvnSepQoD2ojfyefavtZLxRuugIjMVR2wxf33+LtO3mJ+K2aMXbtXIfRjiH6Jo&#10;RWPx6MHVhYiCrX3zh6u2kZ4C6XgkqS1I60aqnAOyGZWvsrlbCadyLihOcIcyhf/nVl5vbj1ravRu&#10;8pEzK1o06V51kX2hjiUdKrR1YQbgnQM0djAAPegDlCnxTvs2/ZESgx213h3qm9xJKD8djyZoGmcS&#10;tvFoXH7GAf6L5+vOh/hVUcuSUHGPBua6is1ViD10gKTXLF02xuQmGsu2FZ8eT8p84WCBc2MTVmU6&#10;7N2klPrQsxR3RiWMsd+VRjlyBkmRiajOjWcbAQoJKZWNOfnsF+iE0gjiLRf3+Oeo3nK5z2N4mWw8&#10;XG4bSz5n/yrs+ucQsu7xqPmLvJMYu2WXeTAeOrukeoeGe+qHJjh52aApVyLEW+ExJWgkJj/e4KMN&#10;ofi0lzhbkf/9N33Cg7ywcrbF1FU8/FoLrzgz3yxoPZqWZWZIzEe84LMwPZmcJOIsB7Vdt+eEhoyw&#10;XpzMYgJHM4jaU/uA3bBID8IkrMSzFV8O4nns1wB2i1SLRQZhJp2IV/bOyeQ69Sex7b57EN7tKRnB&#10;5msaRlPMXjGzx6ablhbrSLrJtE0l7gu6Lz3mORN/v3vSwnh5zqjnDTl/AgAA//8DAFBLAwQUAAYA&#10;CAAAACEAftXnyOIAAAAMAQAADwAAAGRycy9kb3ducmV2LnhtbEyPwU7DMBBE70j8g7VIXCrqBEia&#10;hjgVAuWEOND0A9x4cQLxOthuG/h63BPcdndGs2+qzWxGdkTnB0sC0mUCDKmzaiAtYNc2NwUwHyQp&#10;OVpCAd/oYVNfXlSyVPZEb3jcBs1iCPlSCuhDmErOfdejkX5pJ6SovVtnZIir01w5eYrhZuS3SZJz&#10;IweKH3o54VOP3ef2YARopXfqtVm1i7zJ26/188vi48cJcX01Pz4ACziHPzOc8SM61JFpbw+kPBsF&#10;3OWxShCwSrMM2NmQFkU87eOU3K8z4HXF/5eofwEAAP//AwBQSwECLQAUAAYACAAAACEAtoM4kv4A&#10;AADhAQAAEwAAAAAAAAAAAAAAAAAAAAAAW0NvbnRlbnRfVHlwZXNdLnhtbFBLAQItABQABgAIAAAA&#10;IQA4/SH/1gAAAJQBAAALAAAAAAAAAAAAAAAAAC8BAABfcmVscy8ucmVsc1BLAQItABQABgAIAAAA&#10;IQCZhXynhAIAAGkFAAAOAAAAAAAAAAAAAAAAAC4CAABkcnMvZTJvRG9jLnhtbFBLAQItABQABgAI&#10;AAAAIQB+1efI4gAAAAwBAAAPAAAAAAAAAAAAAAAAAN4EAABkcnMvZG93bnJldi54bWxQSwUGAAAA&#10;AAQABADzAAAA7QUAAAAA&#10;" filled="f" stroked="f" strokeweight=".5pt">
                    <v:textbox inset="126pt,0,54pt,0">
                      <w:txbxContent>
                        <w:p w14:paraId="1955586C" w14:textId="59A3243A" w:rsidR="005F2047" w:rsidRDefault="005F2047">
                          <w:pPr>
                            <w:jc w:val="right"/>
                            <w:rPr>
                              <w:color w:val="4472C4" w:themeColor="accent1"/>
                              <w:sz w:val="64"/>
                              <w:szCs w:val="64"/>
                            </w:rPr>
                          </w:pPr>
                          <w:sdt>
                            <w:sdtPr>
                              <w:rPr>
                                <w:caps/>
                                <w:color w:val="4472C4" w:themeColor="accent1"/>
                                <w:sz w:val="64"/>
                                <w:szCs w:val="64"/>
                              </w:rPr>
                              <w:alias w:val="Title"/>
                              <w:tag w:val=""/>
                              <w:id w:val="-69122559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3 Ways SAS Viya Delivers exception</w:t>
                              </w:r>
                              <w:r w:rsidR="007C0D09">
                                <w:rPr>
                                  <w:caps/>
                                  <w:color w:val="4472C4" w:themeColor="accent1"/>
                                  <w:sz w:val="64"/>
                                  <w:szCs w:val="64"/>
                                </w:rPr>
                                <w:t>al</w:t>
                              </w:r>
                              <w:r>
                                <w:rPr>
                                  <w:caps/>
                                  <w:color w:val="4472C4" w:themeColor="accent1"/>
                                  <w:sz w:val="64"/>
                                  <w:szCs w:val="64"/>
                                </w:rPr>
                                <w:t xml:space="preserve"> business value</w:t>
                              </w:r>
                            </w:sdtContent>
                          </w:sdt>
                        </w:p>
                        <w:sdt>
                          <w:sdtPr>
                            <w:rPr>
                              <w:color w:val="404040" w:themeColor="text1" w:themeTint="BF"/>
                              <w:sz w:val="36"/>
                              <w:szCs w:val="36"/>
                            </w:rPr>
                            <w:alias w:val="Subtitle"/>
                            <w:tag w:val=""/>
                            <w:id w:val="1154799066"/>
                            <w:showingPlcHdr/>
                            <w:dataBinding w:prefixMappings="xmlns:ns0='http://purl.org/dc/elements/1.1/' xmlns:ns1='http://schemas.openxmlformats.org/package/2006/metadata/core-properties' " w:xpath="/ns1:coreProperties[1]/ns0:subject[1]" w:storeItemID="{6C3C8BC8-F283-45AE-878A-BAB7291924A1}"/>
                            <w:text/>
                          </w:sdtPr>
                          <w:sdtContent>
                            <w:p w14:paraId="7A2DF71B" w14:textId="5C86D0D9" w:rsidR="005F2047" w:rsidRDefault="007C0D09">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bookmarkStart w:id="0" w:name="_GoBack"/>
          <w:r w:rsidR="00A74534">
            <w:rPr>
              <w:noProof/>
            </w:rPr>
            <w:drawing>
              <wp:inline distT="0" distB="0" distL="0" distR="0" wp14:anchorId="448425AE" wp14:editId="433F8812">
                <wp:extent cx="5886450" cy="3057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NoBackground.png"/>
                        <pic:cNvPicPr/>
                      </pic:nvPicPr>
                      <pic:blipFill>
                        <a:blip r:embed="rId12">
                          <a:extLst>
                            <a:ext uri="{28A0092B-C50C-407E-A947-70E740481C1C}">
                              <a14:useLocalDpi xmlns:a14="http://schemas.microsoft.com/office/drawing/2010/main" val="0"/>
                            </a:ext>
                          </a:extLst>
                        </a:blip>
                        <a:stretch>
                          <a:fillRect/>
                        </a:stretch>
                      </pic:blipFill>
                      <pic:spPr>
                        <a:xfrm>
                          <a:off x="0" y="0"/>
                          <a:ext cx="5887268" cy="3057950"/>
                        </a:xfrm>
                        <a:prstGeom prst="rect">
                          <a:avLst/>
                        </a:prstGeom>
                      </pic:spPr>
                    </pic:pic>
                  </a:graphicData>
                </a:graphic>
              </wp:inline>
            </w:drawing>
          </w:r>
          <w:bookmarkEnd w:id="0"/>
          <w:r w:rsidR="005F2047">
            <w:br w:type="page"/>
          </w:r>
        </w:p>
        <w:p w14:paraId="7E144457" w14:textId="4ABE78A5" w:rsidR="00D52AAD" w:rsidRDefault="005F2047" w:rsidP="00D31CFB">
          <w:pPr>
            <w:jc w:val="both"/>
          </w:pPr>
        </w:p>
      </w:sdtContent>
    </w:sdt>
    <w:p w14:paraId="616CD20A" w14:textId="6B4A6EEA" w:rsidR="00D52AAD" w:rsidRPr="00BE1DE7" w:rsidRDefault="00D52AAD" w:rsidP="00BE1DE7">
      <w:pPr>
        <w:pStyle w:val="Heading1"/>
        <w:rPr>
          <w:sz w:val="40"/>
          <w:szCs w:val="40"/>
        </w:rPr>
      </w:pPr>
      <w:r w:rsidRPr="006240D6">
        <w:rPr>
          <w:sz w:val="40"/>
          <w:szCs w:val="40"/>
        </w:rPr>
        <w:t>Introduction</w:t>
      </w:r>
    </w:p>
    <w:p w14:paraId="610428E0" w14:textId="1B8B82C9" w:rsidR="00D52AAD" w:rsidRDefault="00F644FA" w:rsidP="001113EF">
      <w:pPr>
        <w:jc w:val="both"/>
        <w:rPr>
          <w:sz w:val="24"/>
          <w:szCs w:val="24"/>
        </w:rPr>
      </w:pPr>
      <w:r w:rsidRPr="006240D6">
        <w:rPr>
          <w:sz w:val="24"/>
          <w:szCs w:val="24"/>
        </w:rPr>
        <w:t>In today’s technology marketplace it is often difficult to determine the correct product or mix of products to fulfill all an organization’s analytical needs. Most solutions are good at one thing or another but rarely is a single product or platform able to provide all the essential capabilities of a robust analytical environment while still maintaining manageability.  The truth is, all the essential capabilities really boil down to 3 things: diversity, scale, and trust.</w:t>
      </w:r>
    </w:p>
    <w:p w14:paraId="0777E720" w14:textId="0DCEF09F" w:rsidR="005C2010" w:rsidRPr="00BE1DE7" w:rsidRDefault="00C2709D" w:rsidP="00BE1DE7">
      <w:pPr>
        <w:pStyle w:val="Heading1"/>
        <w:rPr>
          <w:sz w:val="40"/>
          <w:szCs w:val="40"/>
        </w:rPr>
      </w:pPr>
      <w:r w:rsidRPr="00C2709D">
        <w:rPr>
          <w:sz w:val="40"/>
          <w:szCs w:val="40"/>
        </w:rPr>
        <w:t>Diversity</w:t>
      </w:r>
    </w:p>
    <w:p w14:paraId="0887238E" w14:textId="628B1107" w:rsidR="00C2709D" w:rsidRPr="00744BA4" w:rsidRDefault="00B370A2" w:rsidP="00C2709D">
      <w:pPr>
        <w:rPr>
          <w:sz w:val="24"/>
          <w:szCs w:val="24"/>
        </w:rPr>
      </w:pPr>
      <w:r w:rsidRPr="00744BA4">
        <w:rPr>
          <w:sz w:val="24"/>
          <w:szCs w:val="24"/>
        </w:rPr>
        <w:t xml:space="preserve">These days it’s </w:t>
      </w:r>
      <w:r w:rsidR="0035755D" w:rsidRPr="00744BA4">
        <w:rPr>
          <w:sz w:val="24"/>
          <w:szCs w:val="24"/>
        </w:rPr>
        <w:t>difficult</w:t>
      </w:r>
      <w:r w:rsidR="00066169" w:rsidRPr="00744BA4">
        <w:rPr>
          <w:sz w:val="24"/>
          <w:szCs w:val="24"/>
        </w:rPr>
        <w:t xml:space="preserve"> to find </w:t>
      </w:r>
      <w:r w:rsidR="005F2756" w:rsidRPr="00744BA4">
        <w:rPr>
          <w:sz w:val="24"/>
          <w:szCs w:val="24"/>
        </w:rPr>
        <w:t xml:space="preserve">and hire </w:t>
      </w:r>
      <w:r w:rsidR="00066169" w:rsidRPr="00744BA4">
        <w:rPr>
          <w:sz w:val="24"/>
          <w:szCs w:val="24"/>
        </w:rPr>
        <w:t xml:space="preserve">data scientists with enough real-life experience </w:t>
      </w:r>
      <w:r w:rsidR="005F2756" w:rsidRPr="00744BA4">
        <w:rPr>
          <w:sz w:val="24"/>
          <w:szCs w:val="24"/>
        </w:rPr>
        <w:t xml:space="preserve">to </w:t>
      </w:r>
      <w:r w:rsidR="00BD540D" w:rsidRPr="00744BA4">
        <w:rPr>
          <w:sz w:val="24"/>
          <w:szCs w:val="24"/>
        </w:rPr>
        <w:t xml:space="preserve">adequately provide the </w:t>
      </w:r>
      <w:r w:rsidR="00F76A5F" w:rsidRPr="00744BA4">
        <w:rPr>
          <w:sz w:val="24"/>
          <w:szCs w:val="24"/>
        </w:rPr>
        <w:t>much-needed</w:t>
      </w:r>
      <w:r w:rsidR="00BD540D" w:rsidRPr="00744BA4">
        <w:rPr>
          <w:sz w:val="24"/>
          <w:szCs w:val="24"/>
        </w:rPr>
        <w:t xml:space="preserve"> expertise to meet the analytical challenges of the business</w:t>
      </w:r>
      <w:r w:rsidR="00DF24EE" w:rsidRPr="00744BA4">
        <w:rPr>
          <w:sz w:val="24"/>
          <w:szCs w:val="24"/>
        </w:rPr>
        <w:t>;</w:t>
      </w:r>
      <w:r w:rsidR="00BD540D" w:rsidRPr="00744BA4">
        <w:rPr>
          <w:sz w:val="24"/>
          <w:szCs w:val="24"/>
        </w:rPr>
        <w:t xml:space="preserve"> much less serve as thought leaders to </w:t>
      </w:r>
      <w:r w:rsidR="00F76A5F" w:rsidRPr="00744BA4">
        <w:rPr>
          <w:sz w:val="24"/>
          <w:szCs w:val="24"/>
        </w:rPr>
        <w:t xml:space="preserve">help move the business to the next level of proficiency and profit.  </w:t>
      </w:r>
      <w:r w:rsidR="00906D68" w:rsidRPr="00744BA4">
        <w:rPr>
          <w:sz w:val="24"/>
          <w:szCs w:val="24"/>
        </w:rPr>
        <w:t xml:space="preserve">Even if experienced resources are found, it is </w:t>
      </w:r>
      <w:r w:rsidR="0035755D" w:rsidRPr="00744BA4">
        <w:rPr>
          <w:sz w:val="24"/>
          <w:szCs w:val="24"/>
        </w:rPr>
        <w:t>likely</w:t>
      </w:r>
      <w:r w:rsidR="00906D68" w:rsidRPr="00744BA4">
        <w:rPr>
          <w:sz w:val="24"/>
          <w:szCs w:val="24"/>
        </w:rPr>
        <w:t xml:space="preserve"> </w:t>
      </w:r>
      <w:r w:rsidR="0035755D" w:rsidRPr="00744BA4">
        <w:rPr>
          <w:sz w:val="24"/>
          <w:szCs w:val="24"/>
        </w:rPr>
        <w:t xml:space="preserve">the technical skills they posses do not match the skills required for the analytics platform </w:t>
      </w:r>
      <w:r w:rsidR="004D3AC5" w:rsidRPr="00744BA4">
        <w:rPr>
          <w:sz w:val="24"/>
          <w:szCs w:val="24"/>
        </w:rPr>
        <w:t>deployed at the company.</w:t>
      </w:r>
      <w:r w:rsidR="00EA4B88" w:rsidRPr="00744BA4">
        <w:rPr>
          <w:sz w:val="24"/>
          <w:szCs w:val="24"/>
        </w:rPr>
        <w:t xml:space="preserve">  This leads to wasted time</w:t>
      </w:r>
      <w:r w:rsidR="009A626B" w:rsidRPr="00744BA4">
        <w:rPr>
          <w:sz w:val="24"/>
          <w:szCs w:val="24"/>
        </w:rPr>
        <w:t xml:space="preserve"> learning the specific technical skills (e.g. coding syntax</w:t>
      </w:r>
      <w:r w:rsidR="006E6561" w:rsidRPr="00744BA4">
        <w:rPr>
          <w:sz w:val="24"/>
          <w:szCs w:val="24"/>
        </w:rPr>
        <w:t>) not to mention frustration by the data scientist trying to adapt his/her experience to the analytical environment deployed</w:t>
      </w:r>
      <w:r w:rsidR="00593A21" w:rsidRPr="00744BA4">
        <w:rPr>
          <w:sz w:val="24"/>
          <w:szCs w:val="24"/>
        </w:rPr>
        <w:t>.</w:t>
      </w:r>
    </w:p>
    <w:p w14:paraId="67CEA36B" w14:textId="404DA4FE" w:rsidR="00593A21" w:rsidRPr="00744BA4" w:rsidRDefault="00593A21" w:rsidP="00C2709D">
      <w:pPr>
        <w:rPr>
          <w:sz w:val="24"/>
          <w:szCs w:val="24"/>
        </w:rPr>
      </w:pPr>
      <w:r w:rsidRPr="00744BA4">
        <w:rPr>
          <w:sz w:val="24"/>
          <w:szCs w:val="24"/>
        </w:rPr>
        <w:t>What if, however, there was a</w:t>
      </w:r>
      <w:r w:rsidR="005A6340" w:rsidRPr="00744BA4">
        <w:rPr>
          <w:sz w:val="24"/>
          <w:szCs w:val="24"/>
        </w:rPr>
        <w:t xml:space="preserve"> single</w:t>
      </w:r>
      <w:r w:rsidRPr="00744BA4">
        <w:rPr>
          <w:sz w:val="24"/>
          <w:szCs w:val="24"/>
        </w:rPr>
        <w:t xml:space="preserve"> analytics platform that, regardless of the technical skills </w:t>
      </w:r>
      <w:r w:rsidR="00B2647A" w:rsidRPr="00744BA4">
        <w:rPr>
          <w:sz w:val="24"/>
          <w:szCs w:val="24"/>
        </w:rPr>
        <w:t xml:space="preserve">of the data scientist, would allow </w:t>
      </w:r>
      <w:r w:rsidR="004B0418" w:rsidRPr="00744BA4">
        <w:rPr>
          <w:sz w:val="24"/>
          <w:szCs w:val="24"/>
        </w:rPr>
        <w:t xml:space="preserve">programming and modelling </w:t>
      </w:r>
      <w:r w:rsidR="005A6340" w:rsidRPr="00744BA4">
        <w:rPr>
          <w:sz w:val="24"/>
          <w:szCs w:val="24"/>
        </w:rPr>
        <w:t>in the data scientist’s language of choice?</w:t>
      </w:r>
      <w:r w:rsidR="001E0506" w:rsidRPr="00744BA4">
        <w:rPr>
          <w:sz w:val="24"/>
          <w:szCs w:val="24"/>
        </w:rPr>
        <w:t xml:space="preserve"> This </w:t>
      </w:r>
      <w:r w:rsidR="008B07AE" w:rsidRPr="00744BA4">
        <w:rPr>
          <w:sz w:val="24"/>
          <w:szCs w:val="24"/>
        </w:rPr>
        <w:t>would make every experienced data scientist a great candidate to fulfill these crucial roles within an organization</w:t>
      </w:r>
      <w:r w:rsidR="004D53A4" w:rsidRPr="00744BA4">
        <w:rPr>
          <w:sz w:val="24"/>
          <w:szCs w:val="24"/>
        </w:rPr>
        <w:t xml:space="preserve">.  </w:t>
      </w:r>
      <w:r w:rsidR="00731DA7" w:rsidRPr="00744BA4">
        <w:rPr>
          <w:sz w:val="24"/>
          <w:szCs w:val="24"/>
        </w:rPr>
        <w:t>That platform is SAS Viya</w:t>
      </w:r>
      <w:r w:rsidR="0021214B" w:rsidRPr="00744BA4">
        <w:rPr>
          <w:sz w:val="24"/>
          <w:szCs w:val="24"/>
        </w:rPr>
        <w:t>.</w:t>
      </w:r>
    </w:p>
    <w:p w14:paraId="7DBF6A8E" w14:textId="54E72DC7" w:rsidR="0021214B" w:rsidRPr="00744BA4" w:rsidRDefault="0021214B" w:rsidP="00C2709D">
      <w:pPr>
        <w:rPr>
          <w:sz w:val="24"/>
          <w:szCs w:val="24"/>
        </w:rPr>
      </w:pPr>
      <w:r w:rsidRPr="00744BA4">
        <w:rPr>
          <w:sz w:val="24"/>
          <w:szCs w:val="24"/>
        </w:rPr>
        <w:t xml:space="preserve">With SAS Viya, an experienced data scientist can hit the ground running </w:t>
      </w:r>
      <w:r w:rsidR="004868FB" w:rsidRPr="00744BA4">
        <w:rPr>
          <w:sz w:val="24"/>
          <w:szCs w:val="24"/>
        </w:rPr>
        <w:t>in an organization and focus h</w:t>
      </w:r>
      <w:r w:rsidR="000C0174" w:rsidRPr="00744BA4">
        <w:rPr>
          <w:sz w:val="24"/>
          <w:szCs w:val="24"/>
        </w:rPr>
        <w:t>i</w:t>
      </w:r>
      <w:r w:rsidR="004868FB" w:rsidRPr="00744BA4">
        <w:rPr>
          <w:sz w:val="24"/>
          <w:szCs w:val="24"/>
        </w:rPr>
        <w:t xml:space="preserve">s/her time on solving business issues and innovating for the future.  </w:t>
      </w:r>
      <w:r w:rsidR="00B461D1" w:rsidRPr="00744BA4">
        <w:rPr>
          <w:sz w:val="24"/>
          <w:szCs w:val="24"/>
        </w:rPr>
        <w:t>Whether</w:t>
      </w:r>
      <w:r w:rsidR="004868FB" w:rsidRPr="00744BA4">
        <w:rPr>
          <w:sz w:val="24"/>
          <w:szCs w:val="24"/>
        </w:rPr>
        <w:t xml:space="preserve"> his/her preferred </w:t>
      </w:r>
      <w:r w:rsidR="00B461D1" w:rsidRPr="00744BA4">
        <w:rPr>
          <w:sz w:val="24"/>
          <w:szCs w:val="24"/>
        </w:rPr>
        <w:t xml:space="preserve">programming language is </w:t>
      </w:r>
      <w:r w:rsidR="00F8332A">
        <w:rPr>
          <w:sz w:val="24"/>
          <w:szCs w:val="24"/>
        </w:rPr>
        <w:t xml:space="preserve">SAS, </w:t>
      </w:r>
      <w:r w:rsidR="00B461D1" w:rsidRPr="00744BA4">
        <w:rPr>
          <w:sz w:val="24"/>
          <w:szCs w:val="24"/>
        </w:rPr>
        <w:t>R, Lua, Java, or Python</w:t>
      </w:r>
      <w:r w:rsidR="000C0174" w:rsidRPr="00744BA4">
        <w:rPr>
          <w:sz w:val="24"/>
          <w:szCs w:val="24"/>
        </w:rPr>
        <w:t xml:space="preserve">, the data scientist can submit their code to SAS Viya </w:t>
      </w:r>
      <w:r w:rsidR="00304D63" w:rsidRPr="00744BA4">
        <w:rPr>
          <w:sz w:val="24"/>
          <w:szCs w:val="24"/>
        </w:rPr>
        <w:t>analytic engine in their preferred language through robust APIs into the SAS Cloud Analytics Server (CAS).</w:t>
      </w:r>
      <w:r w:rsidR="00701876" w:rsidRPr="00744BA4">
        <w:rPr>
          <w:sz w:val="24"/>
          <w:szCs w:val="24"/>
        </w:rPr>
        <w:t xml:space="preserve">  This opens the talent pool immensely as well as provides a single managed analytics environment.</w:t>
      </w:r>
    </w:p>
    <w:p w14:paraId="06342AE2" w14:textId="2B446773" w:rsidR="00BA1EF4" w:rsidRPr="00744BA4" w:rsidRDefault="00BA1EF4" w:rsidP="00C2709D">
      <w:pPr>
        <w:rPr>
          <w:sz w:val="24"/>
          <w:szCs w:val="24"/>
        </w:rPr>
      </w:pPr>
      <w:r w:rsidRPr="00744BA4">
        <w:rPr>
          <w:sz w:val="24"/>
          <w:szCs w:val="24"/>
        </w:rPr>
        <w:t>With SAS Viya</w:t>
      </w:r>
      <w:r w:rsidR="00E53738" w:rsidRPr="00744BA4">
        <w:rPr>
          <w:sz w:val="24"/>
          <w:szCs w:val="24"/>
        </w:rPr>
        <w:t>,</w:t>
      </w:r>
      <w:r w:rsidRPr="00744BA4">
        <w:rPr>
          <w:sz w:val="24"/>
          <w:szCs w:val="24"/>
        </w:rPr>
        <w:t xml:space="preserve"> organizations </w:t>
      </w:r>
      <w:r w:rsidR="009344CC">
        <w:rPr>
          <w:sz w:val="24"/>
          <w:szCs w:val="24"/>
        </w:rPr>
        <w:t>can use</w:t>
      </w:r>
      <w:r w:rsidRPr="00744BA4">
        <w:rPr>
          <w:sz w:val="24"/>
          <w:szCs w:val="24"/>
        </w:rPr>
        <w:t xml:space="preserve"> diverse skills </w:t>
      </w:r>
      <w:r w:rsidR="009344CC">
        <w:rPr>
          <w:sz w:val="24"/>
          <w:szCs w:val="24"/>
        </w:rPr>
        <w:t>to</w:t>
      </w:r>
      <w:r w:rsidRPr="00744BA4">
        <w:rPr>
          <w:sz w:val="24"/>
          <w:szCs w:val="24"/>
        </w:rPr>
        <w:t xml:space="preserve"> unify </w:t>
      </w:r>
      <w:r w:rsidR="009344CC">
        <w:rPr>
          <w:sz w:val="24"/>
          <w:szCs w:val="24"/>
        </w:rPr>
        <w:t xml:space="preserve">their </w:t>
      </w:r>
      <w:r w:rsidRPr="00744BA4">
        <w:rPr>
          <w:sz w:val="24"/>
          <w:szCs w:val="24"/>
        </w:rPr>
        <w:t>analytics</w:t>
      </w:r>
      <w:r w:rsidR="00D30B81" w:rsidRPr="00744BA4">
        <w:rPr>
          <w:sz w:val="24"/>
          <w:szCs w:val="24"/>
        </w:rPr>
        <w:t>.</w:t>
      </w:r>
    </w:p>
    <w:p w14:paraId="3CD623CB" w14:textId="4D67AC0C" w:rsidR="00F76A5F" w:rsidRDefault="00F76A5F" w:rsidP="00C2709D"/>
    <w:p w14:paraId="1D4026C5" w14:textId="218DE532" w:rsidR="009261D1" w:rsidRDefault="009261D1" w:rsidP="00C2709D"/>
    <w:p w14:paraId="5B9E6F14" w14:textId="77777777" w:rsidR="00BE1DE7" w:rsidRDefault="00BE1DE7" w:rsidP="00C2709D"/>
    <w:p w14:paraId="0DF31BA9" w14:textId="77777777" w:rsidR="005C2010" w:rsidRDefault="005C2010" w:rsidP="00C2709D"/>
    <w:p w14:paraId="306E4984" w14:textId="1DEA6349" w:rsidR="00744BA4" w:rsidRDefault="00744BA4" w:rsidP="00744BA4">
      <w:pPr>
        <w:pStyle w:val="Heading1"/>
        <w:rPr>
          <w:sz w:val="40"/>
          <w:szCs w:val="40"/>
        </w:rPr>
      </w:pPr>
      <w:r>
        <w:rPr>
          <w:sz w:val="40"/>
          <w:szCs w:val="40"/>
        </w:rPr>
        <w:lastRenderedPageBreak/>
        <w:t>Scale</w:t>
      </w:r>
    </w:p>
    <w:p w14:paraId="0DABBF78" w14:textId="491B6434" w:rsidR="008A63C5" w:rsidRPr="00A77318" w:rsidRDefault="009F05DC" w:rsidP="00C2709D">
      <w:pPr>
        <w:rPr>
          <w:sz w:val="24"/>
          <w:szCs w:val="24"/>
        </w:rPr>
      </w:pPr>
      <w:r w:rsidRPr="00A77318">
        <w:rPr>
          <w:sz w:val="24"/>
          <w:szCs w:val="24"/>
        </w:rPr>
        <w:t xml:space="preserve">Every time Lucid Analytics is hired to implement analytical systems for our clients, the subject of </w:t>
      </w:r>
      <w:r w:rsidR="00DF2D8E" w:rsidRPr="00A77318">
        <w:rPr>
          <w:sz w:val="24"/>
          <w:szCs w:val="24"/>
        </w:rPr>
        <w:t xml:space="preserve">size and scale is always at the top of the list of questions.  Our solutions and technical architects do indeed </w:t>
      </w:r>
      <w:r w:rsidR="007045DF" w:rsidRPr="00A77318">
        <w:rPr>
          <w:sz w:val="24"/>
          <w:szCs w:val="24"/>
        </w:rPr>
        <w:t xml:space="preserve">guide the client through a formal sizing process and </w:t>
      </w:r>
      <w:r w:rsidR="008A63C5" w:rsidRPr="00A77318">
        <w:rPr>
          <w:sz w:val="24"/>
          <w:szCs w:val="24"/>
        </w:rPr>
        <w:t>ultimately,</w:t>
      </w:r>
      <w:r w:rsidR="007045DF" w:rsidRPr="00A77318">
        <w:rPr>
          <w:sz w:val="24"/>
          <w:szCs w:val="24"/>
        </w:rPr>
        <w:t xml:space="preserve"> we do recommend </w:t>
      </w:r>
      <w:r w:rsidR="00294D64" w:rsidRPr="00A77318">
        <w:rPr>
          <w:sz w:val="24"/>
          <w:szCs w:val="24"/>
        </w:rPr>
        <w:t xml:space="preserve">hardware sizing based on what is known at the time in terms of data volumes and </w:t>
      </w:r>
      <w:r w:rsidR="003A672C" w:rsidRPr="00A77318">
        <w:rPr>
          <w:sz w:val="24"/>
          <w:szCs w:val="24"/>
        </w:rPr>
        <w:t xml:space="preserve">likely analytical processes and algorithms.  We even bake in some room for expected </w:t>
      </w:r>
      <w:proofErr w:type="gramStart"/>
      <w:r w:rsidR="003A672C" w:rsidRPr="00A77318">
        <w:rPr>
          <w:sz w:val="24"/>
          <w:szCs w:val="24"/>
        </w:rPr>
        <w:t>growth</w:t>
      </w:r>
      <w:proofErr w:type="gramEnd"/>
      <w:r w:rsidR="008A63C5" w:rsidRPr="00A77318">
        <w:rPr>
          <w:sz w:val="24"/>
          <w:szCs w:val="24"/>
        </w:rPr>
        <w:t xml:space="preserve"> so the hardware resources aren’t at </w:t>
      </w:r>
      <w:r w:rsidR="00747780" w:rsidRPr="00A77318">
        <w:rPr>
          <w:sz w:val="24"/>
          <w:szCs w:val="24"/>
        </w:rPr>
        <w:t>n</w:t>
      </w:r>
      <w:r w:rsidR="008A63C5" w:rsidRPr="00A77318">
        <w:rPr>
          <w:sz w:val="24"/>
          <w:szCs w:val="24"/>
        </w:rPr>
        <w:t>ear full capacity right out of the gate.</w:t>
      </w:r>
    </w:p>
    <w:p w14:paraId="0C390C25" w14:textId="11295D1E" w:rsidR="008A63C5" w:rsidRPr="00A77318" w:rsidRDefault="008A63C5" w:rsidP="00C2709D">
      <w:pPr>
        <w:rPr>
          <w:sz w:val="24"/>
          <w:szCs w:val="24"/>
        </w:rPr>
      </w:pPr>
      <w:r w:rsidRPr="00A77318">
        <w:rPr>
          <w:sz w:val="24"/>
          <w:szCs w:val="24"/>
        </w:rPr>
        <w:t xml:space="preserve">The truth is, though, </w:t>
      </w:r>
      <w:r w:rsidR="008B598C" w:rsidRPr="00A77318">
        <w:rPr>
          <w:sz w:val="24"/>
          <w:szCs w:val="24"/>
        </w:rPr>
        <w:t>these estimates are just that: estimates.  They are based on what is know</w:t>
      </w:r>
      <w:r w:rsidR="00486767" w:rsidRPr="00A77318">
        <w:rPr>
          <w:sz w:val="24"/>
          <w:szCs w:val="24"/>
        </w:rPr>
        <w:t>n</w:t>
      </w:r>
      <w:r w:rsidR="008B598C" w:rsidRPr="00A77318">
        <w:rPr>
          <w:sz w:val="24"/>
          <w:szCs w:val="24"/>
        </w:rPr>
        <w:t xml:space="preserve"> at a point in time and </w:t>
      </w:r>
      <w:r w:rsidR="007C6D01" w:rsidRPr="00A77318">
        <w:rPr>
          <w:sz w:val="24"/>
          <w:szCs w:val="24"/>
        </w:rPr>
        <w:t xml:space="preserve">are </w:t>
      </w:r>
      <w:r w:rsidR="009200EE" w:rsidRPr="00A77318">
        <w:rPr>
          <w:sz w:val="24"/>
          <w:szCs w:val="24"/>
        </w:rPr>
        <w:t>only</w:t>
      </w:r>
      <w:r w:rsidR="007C6D01" w:rsidRPr="00A77318">
        <w:rPr>
          <w:sz w:val="24"/>
          <w:szCs w:val="24"/>
        </w:rPr>
        <w:t xml:space="preserve"> as good as the information we are given at the time the process</w:t>
      </w:r>
      <w:r w:rsidR="009200EE" w:rsidRPr="00A77318">
        <w:rPr>
          <w:sz w:val="24"/>
          <w:szCs w:val="24"/>
        </w:rPr>
        <w:t xml:space="preserve"> was initiated</w:t>
      </w:r>
      <w:r w:rsidR="007C6D01" w:rsidRPr="00A77318">
        <w:rPr>
          <w:sz w:val="24"/>
          <w:szCs w:val="24"/>
        </w:rPr>
        <w:t xml:space="preserve">.  Fortunately, </w:t>
      </w:r>
      <w:r w:rsidR="002107EA" w:rsidRPr="00A77318">
        <w:rPr>
          <w:sz w:val="24"/>
          <w:szCs w:val="24"/>
        </w:rPr>
        <w:t>with the ability to use virtual machines (VMs) and grow resources on the fly</w:t>
      </w:r>
      <w:r w:rsidR="007A2214" w:rsidRPr="00A77318">
        <w:rPr>
          <w:sz w:val="24"/>
          <w:szCs w:val="24"/>
        </w:rPr>
        <w:t xml:space="preserve">, this is not too often an issue if the information we were given </w:t>
      </w:r>
      <w:r w:rsidR="008F3215" w:rsidRPr="00A77318">
        <w:rPr>
          <w:sz w:val="24"/>
          <w:szCs w:val="24"/>
        </w:rPr>
        <w:t xml:space="preserve">at the beginning was </w:t>
      </w:r>
      <w:r w:rsidR="0095002C">
        <w:rPr>
          <w:sz w:val="24"/>
          <w:szCs w:val="24"/>
        </w:rPr>
        <w:t xml:space="preserve">reasonably </w:t>
      </w:r>
      <w:r w:rsidR="008F3215" w:rsidRPr="00A77318">
        <w:rPr>
          <w:sz w:val="24"/>
          <w:szCs w:val="24"/>
        </w:rPr>
        <w:t xml:space="preserve">accurate.  This is a scale up solution.  At some point, </w:t>
      </w:r>
      <w:r w:rsidR="00212B33" w:rsidRPr="00A77318">
        <w:rPr>
          <w:sz w:val="24"/>
          <w:szCs w:val="24"/>
        </w:rPr>
        <w:t xml:space="preserve">however, </w:t>
      </w:r>
      <w:r w:rsidR="008F3215" w:rsidRPr="00A77318">
        <w:rPr>
          <w:sz w:val="24"/>
          <w:szCs w:val="24"/>
        </w:rPr>
        <w:t xml:space="preserve">the growth rate of the infrastructure needs will outpace the ability </w:t>
      </w:r>
      <w:r w:rsidR="00FD54E6" w:rsidRPr="00A77318">
        <w:rPr>
          <w:sz w:val="24"/>
          <w:szCs w:val="24"/>
        </w:rPr>
        <w:t>to grow the VM, and, once the rack is full, it’s full.</w:t>
      </w:r>
    </w:p>
    <w:p w14:paraId="4A7958D1" w14:textId="208AA666" w:rsidR="00FD54E6" w:rsidRPr="00A77318" w:rsidRDefault="000359C6" w:rsidP="00C2709D">
      <w:pPr>
        <w:rPr>
          <w:sz w:val="24"/>
          <w:szCs w:val="24"/>
        </w:rPr>
      </w:pPr>
      <w:r w:rsidRPr="00A77318">
        <w:rPr>
          <w:sz w:val="24"/>
          <w:szCs w:val="24"/>
        </w:rPr>
        <w:t xml:space="preserve">A better approach </w:t>
      </w:r>
      <w:r w:rsidR="00A2757C" w:rsidRPr="00A77318">
        <w:rPr>
          <w:sz w:val="24"/>
          <w:szCs w:val="24"/>
        </w:rPr>
        <w:t>is to deploy an analytics environment that scales out</w:t>
      </w:r>
      <w:r w:rsidR="00782FA5" w:rsidRPr="00A77318">
        <w:rPr>
          <w:sz w:val="24"/>
          <w:szCs w:val="24"/>
        </w:rPr>
        <w:t>.  Deploying the cloud ready SAS Viya analytics platform coupled with the theoretically infinitely scalable infrastructure</w:t>
      </w:r>
      <w:r w:rsidR="00035467" w:rsidRPr="00A77318">
        <w:rPr>
          <w:sz w:val="24"/>
          <w:szCs w:val="24"/>
        </w:rPr>
        <w:t xml:space="preserve"> of Amazon Web Services, Microsoft Azure or other cloud providers solve</w:t>
      </w:r>
      <w:r w:rsidR="00375815" w:rsidRPr="00A77318">
        <w:rPr>
          <w:sz w:val="24"/>
          <w:szCs w:val="24"/>
        </w:rPr>
        <w:t>s</w:t>
      </w:r>
      <w:r w:rsidR="00035467" w:rsidRPr="00A77318">
        <w:rPr>
          <w:sz w:val="24"/>
          <w:szCs w:val="24"/>
        </w:rPr>
        <w:t xml:space="preserve"> this problem.  No longer is the client </w:t>
      </w:r>
      <w:r w:rsidR="00B30A5A" w:rsidRPr="00A77318">
        <w:rPr>
          <w:sz w:val="24"/>
          <w:szCs w:val="24"/>
        </w:rPr>
        <w:t xml:space="preserve">burdened with perhaps missing the data or process estimates of the sizing exercise that was completed at the beginning.  No longer is there a need to be concerned with the maximum size of a VM rack.  </w:t>
      </w:r>
      <w:r w:rsidR="00FF17D8" w:rsidRPr="00A77318">
        <w:rPr>
          <w:sz w:val="24"/>
          <w:szCs w:val="24"/>
        </w:rPr>
        <w:t xml:space="preserve">We now have a </w:t>
      </w:r>
      <w:r w:rsidR="00D779E8" w:rsidRPr="00A77318">
        <w:rPr>
          <w:sz w:val="24"/>
          <w:szCs w:val="24"/>
        </w:rPr>
        <w:t>combination</w:t>
      </w:r>
      <w:r w:rsidR="00FF17D8" w:rsidRPr="00A77318">
        <w:rPr>
          <w:sz w:val="24"/>
          <w:szCs w:val="24"/>
        </w:rPr>
        <w:t xml:space="preserve"> of </w:t>
      </w:r>
      <w:r w:rsidR="00ED357D" w:rsidRPr="00A77318">
        <w:rPr>
          <w:sz w:val="24"/>
          <w:szCs w:val="24"/>
        </w:rPr>
        <w:t xml:space="preserve">an analytics software platform </w:t>
      </w:r>
      <w:r w:rsidR="00082DB1" w:rsidRPr="00A77318">
        <w:rPr>
          <w:sz w:val="24"/>
          <w:szCs w:val="24"/>
        </w:rPr>
        <w:t xml:space="preserve">and an infrastructure </w:t>
      </w:r>
      <w:r w:rsidR="00ED357D" w:rsidRPr="00A77318">
        <w:rPr>
          <w:sz w:val="24"/>
          <w:szCs w:val="24"/>
        </w:rPr>
        <w:t>that can</w:t>
      </w:r>
      <w:r w:rsidR="00D779E8" w:rsidRPr="00A77318">
        <w:rPr>
          <w:sz w:val="24"/>
          <w:szCs w:val="24"/>
        </w:rPr>
        <w:t xml:space="preserve"> easily grow (or shrink) as the business’ analytical needs change.</w:t>
      </w:r>
    </w:p>
    <w:p w14:paraId="429F048F" w14:textId="4ACAB33A" w:rsidR="00D779E8" w:rsidRPr="00A77318" w:rsidRDefault="00D779E8" w:rsidP="00C2709D">
      <w:pPr>
        <w:rPr>
          <w:sz w:val="24"/>
          <w:szCs w:val="24"/>
        </w:rPr>
      </w:pPr>
      <w:r w:rsidRPr="00A77318">
        <w:rPr>
          <w:sz w:val="24"/>
          <w:szCs w:val="24"/>
        </w:rPr>
        <w:t xml:space="preserve">Additionally, SAS Viya </w:t>
      </w:r>
      <w:r w:rsidR="00911923" w:rsidRPr="00A77318">
        <w:rPr>
          <w:sz w:val="24"/>
          <w:szCs w:val="24"/>
        </w:rPr>
        <w:t>stores much of the business data in memory.  This allows for lightning fast access to data</w:t>
      </w:r>
      <w:r w:rsidR="00584EE2" w:rsidRPr="00A77318">
        <w:rPr>
          <w:sz w:val="24"/>
          <w:szCs w:val="24"/>
        </w:rPr>
        <w:t xml:space="preserve"> and robust multi-threaded processing of that data</w:t>
      </w:r>
      <w:r w:rsidR="006A60BB" w:rsidRPr="00A77318">
        <w:rPr>
          <w:sz w:val="24"/>
          <w:szCs w:val="24"/>
        </w:rPr>
        <w:t xml:space="preserve">.  There is also a </w:t>
      </w:r>
      <w:r w:rsidR="009776DD" w:rsidRPr="00A77318">
        <w:rPr>
          <w:sz w:val="24"/>
          <w:szCs w:val="24"/>
        </w:rPr>
        <w:t xml:space="preserve">built-in </w:t>
      </w:r>
      <w:r w:rsidR="006A60BB" w:rsidRPr="00A77318">
        <w:rPr>
          <w:sz w:val="24"/>
          <w:szCs w:val="24"/>
        </w:rPr>
        <w:t>level of redundancy in the data so that in the rare event of a hardware failure, that data is still available for use.</w:t>
      </w:r>
    </w:p>
    <w:p w14:paraId="34D6D686" w14:textId="4278D559" w:rsidR="0003701D" w:rsidRDefault="0003701D" w:rsidP="0003701D">
      <w:pPr>
        <w:pStyle w:val="Heading1"/>
        <w:rPr>
          <w:sz w:val="40"/>
          <w:szCs w:val="40"/>
        </w:rPr>
      </w:pPr>
      <w:r>
        <w:rPr>
          <w:sz w:val="40"/>
          <w:szCs w:val="40"/>
        </w:rPr>
        <w:t>Trust</w:t>
      </w:r>
    </w:p>
    <w:p w14:paraId="0A886434" w14:textId="32FCEEFC" w:rsidR="00167628" w:rsidRPr="00A77318" w:rsidRDefault="00031E91" w:rsidP="0003701D">
      <w:pPr>
        <w:rPr>
          <w:sz w:val="24"/>
          <w:szCs w:val="24"/>
        </w:rPr>
      </w:pPr>
      <w:r w:rsidRPr="00A77318">
        <w:rPr>
          <w:sz w:val="24"/>
          <w:szCs w:val="24"/>
        </w:rPr>
        <w:t xml:space="preserve">In most organizations it’s not the data scientist </w:t>
      </w:r>
      <w:r w:rsidR="0072052C" w:rsidRPr="00A77318">
        <w:rPr>
          <w:sz w:val="24"/>
          <w:szCs w:val="24"/>
        </w:rPr>
        <w:t xml:space="preserve">who is responsible for making business decisions.  It’s General Managers and the like.  </w:t>
      </w:r>
      <w:r w:rsidR="006719C9" w:rsidRPr="00A77318">
        <w:rPr>
          <w:sz w:val="24"/>
          <w:szCs w:val="24"/>
        </w:rPr>
        <w:t xml:space="preserve">The data scientist merely provides the supporting information for those decisions.  </w:t>
      </w:r>
      <w:r w:rsidR="002D0978" w:rsidRPr="00A77318">
        <w:rPr>
          <w:sz w:val="24"/>
          <w:szCs w:val="24"/>
        </w:rPr>
        <w:t xml:space="preserve">Most GMs are trained in business and not necessarily in the </w:t>
      </w:r>
      <w:r w:rsidR="00167628" w:rsidRPr="00A77318">
        <w:rPr>
          <w:sz w:val="24"/>
          <w:szCs w:val="24"/>
        </w:rPr>
        <w:t xml:space="preserve">deep </w:t>
      </w:r>
      <w:r w:rsidR="002D0978" w:rsidRPr="00A77318">
        <w:rPr>
          <w:sz w:val="24"/>
          <w:szCs w:val="24"/>
        </w:rPr>
        <w:t xml:space="preserve">math </w:t>
      </w:r>
      <w:r w:rsidR="00167628" w:rsidRPr="00A77318">
        <w:rPr>
          <w:sz w:val="24"/>
          <w:szCs w:val="24"/>
        </w:rPr>
        <w:t>and</w:t>
      </w:r>
      <w:r w:rsidR="002D0978" w:rsidRPr="00A77318">
        <w:rPr>
          <w:sz w:val="24"/>
          <w:szCs w:val="24"/>
        </w:rPr>
        <w:t xml:space="preserve"> statistics </w:t>
      </w:r>
      <w:r w:rsidR="00393BF2" w:rsidRPr="00A77318">
        <w:rPr>
          <w:sz w:val="24"/>
          <w:szCs w:val="24"/>
        </w:rPr>
        <w:t xml:space="preserve">disciplines </w:t>
      </w:r>
      <w:r w:rsidR="002D0978" w:rsidRPr="00A77318">
        <w:rPr>
          <w:sz w:val="24"/>
          <w:szCs w:val="24"/>
        </w:rPr>
        <w:t>t</w:t>
      </w:r>
      <w:r w:rsidR="00167628" w:rsidRPr="00A77318">
        <w:rPr>
          <w:sz w:val="24"/>
          <w:szCs w:val="24"/>
        </w:rPr>
        <w:t>hat are required to do the work of a data scientist.</w:t>
      </w:r>
    </w:p>
    <w:p w14:paraId="7EFDC075" w14:textId="77777777" w:rsidR="008B0CFD" w:rsidRPr="00A77318" w:rsidRDefault="00167628" w:rsidP="0003701D">
      <w:pPr>
        <w:rPr>
          <w:sz w:val="24"/>
          <w:szCs w:val="24"/>
        </w:rPr>
      </w:pPr>
      <w:r w:rsidRPr="00A77318">
        <w:rPr>
          <w:sz w:val="24"/>
          <w:szCs w:val="24"/>
        </w:rPr>
        <w:t xml:space="preserve">For these reasons, it’s extremely important </w:t>
      </w:r>
      <w:r w:rsidR="007F28F1" w:rsidRPr="00A77318">
        <w:rPr>
          <w:sz w:val="24"/>
          <w:szCs w:val="24"/>
        </w:rPr>
        <w:t>the business leaders can trust that the supporting information they are receiving for those decisions</w:t>
      </w:r>
      <w:r w:rsidR="00E906DA" w:rsidRPr="00A77318">
        <w:rPr>
          <w:sz w:val="24"/>
          <w:szCs w:val="24"/>
        </w:rPr>
        <w:t xml:space="preserve"> is accurate and timely. </w:t>
      </w:r>
      <w:r w:rsidR="003778F2" w:rsidRPr="00A77318">
        <w:rPr>
          <w:sz w:val="24"/>
          <w:szCs w:val="24"/>
        </w:rPr>
        <w:t>It is important for them to know that the algorithms used to produce the models and or forecasts</w:t>
      </w:r>
      <w:r w:rsidR="001E2308" w:rsidRPr="00A77318">
        <w:rPr>
          <w:sz w:val="24"/>
          <w:szCs w:val="24"/>
        </w:rPr>
        <w:t xml:space="preserve"> have a proven track record of success.</w:t>
      </w:r>
      <w:r w:rsidR="0030796D" w:rsidRPr="00A77318">
        <w:rPr>
          <w:sz w:val="24"/>
          <w:szCs w:val="24"/>
        </w:rPr>
        <w:t xml:space="preserve">  It is also important that the analytics platform itself can identify </w:t>
      </w:r>
      <w:r w:rsidR="0030796D" w:rsidRPr="00A77318">
        <w:rPr>
          <w:sz w:val="24"/>
          <w:szCs w:val="24"/>
        </w:rPr>
        <w:lastRenderedPageBreak/>
        <w:t xml:space="preserve">potential issues with the results being produced and “auto-tune” itself </w:t>
      </w:r>
      <w:r w:rsidR="008B0CFD" w:rsidRPr="00A77318">
        <w:rPr>
          <w:sz w:val="24"/>
          <w:szCs w:val="24"/>
        </w:rPr>
        <w:t>using leading edge but well proven optimization techniques.</w:t>
      </w:r>
    </w:p>
    <w:p w14:paraId="3C8FD347" w14:textId="13D48C21" w:rsidR="008549B9" w:rsidRPr="00A77318" w:rsidRDefault="00782C3D" w:rsidP="0003701D">
      <w:pPr>
        <w:rPr>
          <w:sz w:val="24"/>
          <w:szCs w:val="24"/>
        </w:rPr>
      </w:pPr>
      <w:proofErr w:type="gramStart"/>
      <w:r w:rsidRPr="00A77318">
        <w:rPr>
          <w:sz w:val="24"/>
          <w:szCs w:val="24"/>
        </w:rPr>
        <w:t>This is why</w:t>
      </w:r>
      <w:proofErr w:type="gramEnd"/>
      <w:r w:rsidRPr="00A77318">
        <w:rPr>
          <w:sz w:val="24"/>
          <w:szCs w:val="24"/>
        </w:rPr>
        <w:t xml:space="preserve"> an analytics platform from SAS, specifically SAS Viya</w:t>
      </w:r>
      <w:r w:rsidR="00E71AB7" w:rsidRPr="00A77318">
        <w:rPr>
          <w:sz w:val="24"/>
          <w:szCs w:val="24"/>
        </w:rPr>
        <w:t>,</w:t>
      </w:r>
      <w:r w:rsidRPr="00A77318">
        <w:rPr>
          <w:sz w:val="24"/>
          <w:szCs w:val="24"/>
        </w:rPr>
        <w:t xml:space="preserve"> is a must have to satisfy the </w:t>
      </w:r>
      <w:r w:rsidR="00460C21" w:rsidRPr="00A77318">
        <w:rPr>
          <w:sz w:val="24"/>
          <w:szCs w:val="24"/>
        </w:rPr>
        <w:t xml:space="preserve">need for trusted analytics.  SAS has been the leader in analytics for over 40 years and </w:t>
      </w:r>
      <w:r w:rsidR="009E2676" w:rsidRPr="00A77318">
        <w:rPr>
          <w:sz w:val="24"/>
          <w:szCs w:val="24"/>
        </w:rPr>
        <w:t>has</w:t>
      </w:r>
      <w:r w:rsidR="00460C21" w:rsidRPr="00A77318">
        <w:rPr>
          <w:sz w:val="24"/>
          <w:szCs w:val="24"/>
        </w:rPr>
        <w:t xml:space="preserve"> now </w:t>
      </w:r>
      <w:r w:rsidR="00B63C63" w:rsidRPr="00A77318">
        <w:rPr>
          <w:sz w:val="24"/>
          <w:szCs w:val="24"/>
        </w:rPr>
        <w:t xml:space="preserve">made access to those proven analytical methods available to data scientists of all </w:t>
      </w:r>
      <w:r w:rsidR="00581D0F" w:rsidRPr="00A77318">
        <w:rPr>
          <w:sz w:val="24"/>
          <w:szCs w:val="24"/>
        </w:rPr>
        <w:t xml:space="preserve">programming </w:t>
      </w:r>
      <w:r w:rsidR="00B63C63" w:rsidRPr="00A77318">
        <w:rPr>
          <w:sz w:val="24"/>
          <w:szCs w:val="24"/>
        </w:rPr>
        <w:t>languages</w:t>
      </w:r>
      <w:r w:rsidR="009E2676" w:rsidRPr="00A77318">
        <w:rPr>
          <w:sz w:val="24"/>
          <w:szCs w:val="24"/>
        </w:rPr>
        <w:t xml:space="preserve"> through APIs</w:t>
      </w:r>
      <w:r w:rsidR="00581D0F" w:rsidRPr="00A77318">
        <w:rPr>
          <w:sz w:val="24"/>
          <w:szCs w:val="24"/>
        </w:rPr>
        <w:t>.</w:t>
      </w:r>
      <w:r w:rsidR="008903E4" w:rsidRPr="00A77318">
        <w:rPr>
          <w:sz w:val="24"/>
          <w:szCs w:val="24"/>
        </w:rPr>
        <w:t xml:space="preserve">  The algorithms from </w:t>
      </w:r>
      <w:r w:rsidR="008E31BF" w:rsidRPr="00A77318">
        <w:rPr>
          <w:sz w:val="24"/>
          <w:szCs w:val="24"/>
        </w:rPr>
        <w:t xml:space="preserve">SAS </w:t>
      </w:r>
      <w:r w:rsidR="00DA62E0" w:rsidRPr="00A77318">
        <w:rPr>
          <w:sz w:val="24"/>
          <w:szCs w:val="24"/>
        </w:rPr>
        <w:t xml:space="preserve">are tried and true and are trusted by </w:t>
      </w:r>
      <w:r w:rsidR="008549B9" w:rsidRPr="00A77318">
        <w:rPr>
          <w:sz w:val="24"/>
          <w:szCs w:val="24"/>
        </w:rPr>
        <w:t>most of the world</w:t>
      </w:r>
      <w:r w:rsidR="00221B27">
        <w:rPr>
          <w:sz w:val="24"/>
          <w:szCs w:val="24"/>
        </w:rPr>
        <w:t>’</w:t>
      </w:r>
      <w:r w:rsidR="008549B9" w:rsidRPr="00A77318">
        <w:rPr>
          <w:sz w:val="24"/>
          <w:szCs w:val="24"/>
        </w:rPr>
        <w:t>s</w:t>
      </w:r>
      <w:r w:rsidR="00221B27">
        <w:rPr>
          <w:sz w:val="24"/>
          <w:szCs w:val="24"/>
        </w:rPr>
        <w:t xml:space="preserve"> </w:t>
      </w:r>
      <w:r w:rsidR="008549B9" w:rsidRPr="00A77318">
        <w:rPr>
          <w:sz w:val="24"/>
          <w:szCs w:val="24"/>
        </w:rPr>
        <w:t xml:space="preserve">leading companies already. </w:t>
      </w:r>
      <w:r w:rsidR="00FF145B" w:rsidRPr="00A77318">
        <w:rPr>
          <w:sz w:val="24"/>
          <w:szCs w:val="24"/>
        </w:rPr>
        <w:t xml:space="preserve"> </w:t>
      </w:r>
      <w:r w:rsidR="00894861" w:rsidRPr="00A77318">
        <w:rPr>
          <w:sz w:val="24"/>
          <w:szCs w:val="24"/>
        </w:rPr>
        <w:t xml:space="preserve">Their leaders know that using a trusted analytics platform </w:t>
      </w:r>
      <w:r w:rsidR="00275E4F" w:rsidRPr="00A77318">
        <w:rPr>
          <w:sz w:val="24"/>
          <w:szCs w:val="24"/>
        </w:rPr>
        <w:t>is the key to making well informed business decisions</w:t>
      </w:r>
      <w:r w:rsidR="00BE6A03" w:rsidRPr="00A77318">
        <w:rPr>
          <w:sz w:val="24"/>
          <w:szCs w:val="24"/>
        </w:rPr>
        <w:t xml:space="preserve"> that lead to the desired outcomes of better efficiency and higher profits.</w:t>
      </w:r>
    </w:p>
    <w:p w14:paraId="690E20B2" w14:textId="6CFAA55C" w:rsidR="00B521B8" w:rsidRDefault="00B521B8" w:rsidP="00B521B8">
      <w:pPr>
        <w:pStyle w:val="Heading1"/>
        <w:rPr>
          <w:sz w:val="40"/>
          <w:szCs w:val="40"/>
        </w:rPr>
      </w:pPr>
      <w:r>
        <w:rPr>
          <w:sz w:val="40"/>
          <w:szCs w:val="40"/>
        </w:rPr>
        <w:t>Conclusion</w:t>
      </w:r>
    </w:p>
    <w:p w14:paraId="4CC44DBC" w14:textId="09F1FB95" w:rsidR="006A60BB" w:rsidRPr="00A77318" w:rsidRDefault="004731EE" w:rsidP="00C2709D">
      <w:pPr>
        <w:rPr>
          <w:sz w:val="24"/>
          <w:szCs w:val="24"/>
        </w:rPr>
      </w:pPr>
      <w:r w:rsidRPr="00A77318">
        <w:rPr>
          <w:sz w:val="24"/>
          <w:szCs w:val="24"/>
        </w:rPr>
        <w:t xml:space="preserve">With all the </w:t>
      </w:r>
      <w:r w:rsidR="00561D92" w:rsidRPr="00A77318">
        <w:rPr>
          <w:sz w:val="24"/>
          <w:szCs w:val="24"/>
        </w:rPr>
        <w:t>choices in the market today for analytics environments it is difficult to determine which one is right for a given business</w:t>
      </w:r>
      <w:r w:rsidR="00B42521" w:rsidRPr="00A77318">
        <w:rPr>
          <w:sz w:val="24"/>
          <w:szCs w:val="24"/>
        </w:rPr>
        <w:t xml:space="preserve">.  Business have a wide variety of needs and talent to fulfill those needs.  </w:t>
      </w:r>
      <w:r w:rsidR="00A7340A" w:rsidRPr="00A77318">
        <w:rPr>
          <w:sz w:val="24"/>
          <w:szCs w:val="24"/>
        </w:rPr>
        <w:t xml:space="preserve">Further, businesses need to adequately </w:t>
      </w:r>
      <w:r w:rsidR="004A13A4" w:rsidRPr="00A77318">
        <w:rPr>
          <w:sz w:val="24"/>
          <w:szCs w:val="24"/>
        </w:rPr>
        <w:t>deploy environments that both meet the existing needs as well as anticipated future need</w:t>
      </w:r>
      <w:r w:rsidR="00F95506" w:rsidRPr="00A77318">
        <w:rPr>
          <w:sz w:val="24"/>
          <w:szCs w:val="24"/>
        </w:rPr>
        <w:t xml:space="preserve">s. And, once deployed, business leaders need to have </w:t>
      </w:r>
      <w:r w:rsidR="001B6FD6" w:rsidRPr="00A77318">
        <w:rPr>
          <w:sz w:val="24"/>
          <w:szCs w:val="24"/>
        </w:rPr>
        <w:t xml:space="preserve">enough </w:t>
      </w:r>
      <w:r w:rsidR="00F95506" w:rsidRPr="00A77318">
        <w:rPr>
          <w:sz w:val="24"/>
          <w:szCs w:val="24"/>
        </w:rPr>
        <w:t xml:space="preserve">confidence in the resulting analytics </w:t>
      </w:r>
      <w:r w:rsidR="007A10CE" w:rsidRPr="00A77318">
        <w:rPr>
          <w:sz w:val="24"/>
          <w:szCs w:val="24"/>
        </w:rPr>
        <w:t xml:space="preserve">to be willing to make bold business decisions that will lead to more efficient </w:t>
      </w:r>
      <w:r w:rsidR="00D15D84" w:rsidRPr="00A77318">
        <w:rPr>
          <w:sz w:val="24"/>
          <w:szCs w:val="24"/>
        </w:rPr>
        <w:t>operations and better future profits.</w:t>
      </w:r>
    </w:p>
    <w:p w14:paraId="234D3722" w14:textId="33204A2C" w:rsidR="00D15D84" w:rsidRPr="00A77318" w:rsidRDefault="00D15D84" w:rsidP="00C2709D">
      <w:pPr>
        <w:rPr>
          <w:sz w:val="24"/>
          <w:szCs w:val="24"/>
        </w:rPr>
      </w:pPr>
      <w:r w:rsidRPr="00A77318">
        <w:rPr>
          <w:sz w:val="24"/>
          <w:szCs w:val="24"/>
        </w:rPr>
        <w:t>SAS Viya meets all</w:t>
      </w:r>
      <w:r w:rsidR="00D15540" w:rsidRPr="00A77318">
        <w:rPr>
          <w:sz w:val="24"/>
          <w:szCs w:val="24"/>
        </w:rPr>
        <w:t xml:space="preserve"> </w:t>
      </w:r>
      <w:r w:rsidRPr="00A77318">
        <w:rPr>
          <w:sz w:val="24"/>
          <w:szCs w:val="24"/>
        </w:rPr>
        <w:t xml:space="preserve">these requirements and then some. SAS Viya allows for diversity in human talent to work on </w:t>
      </w:r>
      <w:r w:rsidR="00D15540" w:rsidRPr="00A77318">
        <w:rPr>
          <w:sz w:val="24"/>
          <w:szCs w:val="24"/>
        </w:rPr>
        <w:t>business challenges while unifying the approach and results across the enterprise.  Further, SAS Viya is nearly infinitely scalable when deployed in a cloud environment that can grow or shrink as the demand for analytical projects fluctuates</w:t>
      </w:r>
      <w:r w:rsidR="00C1697C" w:rsidRPr="00A77318">
        <w:rPr>
          <w:sz w:val="24"/>
          <w:szCs w:val="24"/>
        </w:rPr>
        <w:t xml:space="preserve">.  Finally, SAS Viya and </w:t>
      </w:r>
      <w:r w:rsidR="003D4703" w:rsidRPr="00A77318">
        <w:rPr>
          <w:sz w:val="24"/>
          <w:szCs w:val="24"/>
        </w:rPr>
        <w:t>its</w:t>
      </w:r>
      <w:r w:rsidR="00C1697C" w:rsidRPr="00A77318">
        <w:rPr>
          <w:sz w:val="24"/>
          <w:szCs w:val="24"/>
        </w:rPr>
        <w:t xml:space="preserve"> underlying algorithms can be trusted. Accuracy matters</w:t>
      </w:r>
      <w:r w:rsidR="003D4703" w:rsidRPr="00A77318">
        <w:rPr>
          <w:sz w:val="24"/>
          <w:szCs w:val="24"/>
        </w:rPr>
        <w:t xml:space="preserve"> as does the track record of analytical success stories that have piled up for over 4 decades.</w:t>
      </w:r>
    </w:p>
    <w:p w14:paraId="78CA389F" w14:textId="7DFCA14C" w:rsidR="002238AB" w:rsidRDefault="002238AB" w:rsidP="00C2709D">
      <w:pPr>
        <w:rPr>
          <w:sz w:val="24"/>
          <w:szCs w:val="24"/>
        </w:rPr>
      </w:pPr>
      <w:r w:rsidRPr="00A77318">
        <w:rPr>
          <w:sz w:val="24"/>
          <w:szCs w:val="24"/>
        </w:rPr>
        <w:t>If a business desires an open</w:t>
      </w:r>
      <w:r w:rsidR="00273C0A" w:rsidRPr="00A77318">
        <w:rPr>
          <w:sz w:val="24"/>
          <w:szCs w:val="24"/>
        </w:rPr>
        <w:t>, scalable, and trustworthy analytics platform that can take advantage of the severely limited analytical human talent available in the marketplace today</w:t>
      </w:r>
      <w:r w:rsidR="00A2699F" w:rsidRPr="00A77318">
        <w:rPr>
          <w:sz w:val="24"/>
          <w:szCs w:val="24"/>
        </w:rPr>
        <w:t>, SAS Viya is the answer.</w:t>
      </w:r>
    </w:p>
    <w:p w14:paraId="5FC4D259" w14:textId="1CC69659" w:rsidR="00BE1DE7" w:rsidRDefault="00BE1DE7" w:rsidP="00C2709D">
      <w:pPr>
        <w:rPr>
          <w:sz w:val="24"/>
          <w:szCs w:val="24"/>
        </w:rPr>
      </w:pPr>
    </w:p>
    <w:p w14:paraId="09828B09" w14:textId="681829C8" w:rsidR="00BE1DE7" w:rsidRDefault="00BE1DE7" w:rsidP="00C2709D">
      <w:pPr>
        <w:rPr>
          <w:sz w:val="24"/>
          <w:szCs w:val="24"/>
        </w:rPr>
      </w:pPr>
    </w:p>
    <w:p w14:paraId="0FD9CAB4" w14:textId="77777777" w:rsidR="00BE1DE7" w:rsidRPr="00A77318" w:rsidRDefault="00BE1DE7" w:rsidP="00C2709D">
      <w:pPr>
        <w:rPr>
          <w:sz w:val="24"/>
          <w:szCs w:val="24"/>
        </w:rPr>
      </w:pPr>
    </w:p>
    <w:p w14:paraId="1C3CEB04" w14:textId="175352F1" w:rsidR="00A2699F" w:rsidRDefault="00412E4A" w:rsidP="00412E4A">
      <w:pPr>
        <w:pStyle w:val="Heading2"/>
      </w:pPr>
      <w:r>
        <w:t>About Lucid Analytics</w:t>
      </w:r>
    </w:p>
    <w:p w14:paraId="72A1B6D2" w14:textId="00F88C74" w:rsidR="00412E4A" w:rsidRDefault="00C20524" w:rsidP="00412E4A">
      <w:pPr>
        <w:rPr>
          <w:sz w:val="20"/>
          <w:szCs w:val="20"/>
        </w:rPr>
      </w:pPr>
      <w:r w:rsidRPr="00C20524">
        <w:rPr>
          <w:sz w:val="20"/>
          <w:szCs w:val="20"/>
        </w:rPr>
        <w:t>Lucid Analytics is an innovative and rapidly growing full-service Business Analytics consulting firm. We provide clients with cutting-edge business analytics technologies and the know-how to apply them to their individual business needs.</w:t>
      </w:r>
    </w:p>
    <w:p w14:paraId="5A30F849" w14:textId="5D116344" w:rsidR="00C20524" w:rsidRDefault="00C71C33" w:rsidP="00C71C33">
      <w:pPr>
        <w:pStyle w:val="Heading2"/>
      </w:pPr>
      <w:r>
        <w:t>About SAS</w:t>
      </w:r>
    </w:p>
    <w:p w14:paraId="7F1A1039" w14:textId="4E551DB9" w:rsidR="00C71C33" w:rsidRPr="000E5298" w:rsidRDefault="000E5298" w:rsidP="00C71C33">
      <w:pPr>
        <w:rPr>
          <w:sz w:val="20"/>
          <w:szCs w:val="20"/>
        </w:rPr>
      </w:pPr>
      <w:r w:rsidRPr="000E5298">
        <w:rPr>
          <w:sz w:val="20"/>
          <w:szCs w:val="20"/>
        </w:rPr>
        <w:t>SAS is the leader in analytics. Through innovative software and services, SAS empowers and inspires customers around the world to transform data into intelligence. SAS gives you The Power to Know®.</w:t>
      </w:r>
    </w:p>
    <w:sectPr w:rsidR="00C71C33" w:rsidRPr="000E5298" w:rsidSect="005F204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5902" w14:textId="77777777" w:rsidR="00245B1B" w:rsidRDefault="00245B1B" w:rsidP="00245B1B">
      <w:pPr>
        <w:spacing w:after="0" w:line="240" w:lineRule="auto"/>
      </w:pPr>
      <w:r>
        <w:separator/>
      </w:r>
    </w:p>
  </w:endnote>
  <w:endnote w:type="continuationSeparator" w:id="0">
    <w:p w14:paraId="7D591510" w14:textId="77777777" w:rsidR="00245B1B" w:rsidRDefault="00245B1B" w:rsidP="0024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D7E8" w14:textId="77777777" w:rsidR="00245B1B" w:rsidRDefault="00245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489834"/>
      <w:docPartObj>
        <w:docPartGallery w:val="Page Numbers (Bottom of Page)"/>
        <w:docPartUnique/>
      </w:docPartObj>
    </w:sdtPr>
    <w:sdtEndPr>
      <w:rPr>
        <w:noProof/>
      </w:rPr>
    </w:sdtEndPr>
    <w:sdtContent>
      <w:p w14:paraId="37A4B098" w14:textId="46D07B86" w:rsidR="009C7334" w:rsidRDefault="00B53EB2">
        <w:pPr>
          <w:pStyle w:val="Footer"/>
          <w:jc w:val="right"/>
        </w:pPr>
        <w:r>
          <w:rPr>
            <w:noProof/>
          </w:rPr>
          <w:drawing>
            <wp:anchor distT="0" distB="0" distL="114300" distR="114300" simplePos="0" relativeHeight="251662336" behindDoc="0" locked="0" layoutInCell="1" allowOverlap="1" wp14:anchorId="6408834F" wp14:editId="190B4E54">
              <wp:simplePos x="0" y="0"/>
              <wp:positionH relativeFrom="margin">
                <wp:posOffset>-657225</wp:posOffset>
              </wp:positionH>
              <wp:positionV relativeFrom="paragraph">
                <wp:posOffset>151130</wp:posOffset>
              </wp:positionV>
              <wp:extent cx="761430" cy="49530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sViyaGreen.png"/>
                      <pic:cNvPicPr/>
                    </pic:nvPicPr>
                    <pic:blipFill>
                      <a:blip r:embed="rId1">
                        <a:extLst>
                          <a:ext uri="{28A0092B-C50C-407E-A947-70E740481C1C}">
                            <a14:useLocalDpi xmlns:a14="http://schemas.microsoft.com/office/drawing/2010/main" val="0"/>
                          </a:ext>
                        </a:extLst>
                      </a:blip>
                      <a:stretch>
                        <a:fillRect/>
                      </a:stretch>
                    </pic:blipFill>
                    <pic:spPr>
                      <a:xfrm>
                        <a:off x="0" y="0"/>
                        <a:ext cx="761430" cy="495300"/>
                      </a:xfrm>
                      <a:prstGeom prst="rect">
                        <a:avLst/>
                      </a:prstGeom>
                    </pic:spPr>
                  </pic:pic>
                </a:graphicData>
              </a:graphic>
            </wp:anchor>
          </w:drawing>
        </w:r>
        <w:r w:rsidR="009C7334">
          <w:fldChar w:fldCharType="begin"/>
        </w:r>
        <w:r w:rsidR="009C7334">
          <w:instrText xml:space="preserve"> PAGE   \* MERGEFORMAT </w:instrText>
        </w:r>
        <w:r w:rsidR="009C7334">
          <w:fldChar w:fldCharType="separate"/>
        </w:r>
        <w:r w:rsidR="009C7334">
          <w:rPr>
            <w:noProof/>
          </w:rPr>
          <w:t>2</w:t>
        </w:r>
        <w:r w:rsidR="009C7334">
          <w:rPr>
            <w:noProof/>
          </w:rPr>
          <w:fldChar w:fldCharType="end"/>
        </w:r>
      </w:p>
    </w:sdtContent>
  </w:sdt>
  <w:p w14:paraId="7B81EF59" w14:textId="160D4A25" w:rsidR="00245B1B" w:rsidRPr="006C0F1A" w:rsidRDefault="00682DEE">
    <w:pPr>
      <w:pStyle w:val="Footer"/>
      <w:rPr>
        <w:sz w:val="16"/>
        <w:szCs w:val="16"/>
      </w:rPr>
    </w:pPr>
    <w:r w:rsidRPr="006C0F1A">
      <w:rPr>
        <w:sz w:val="16"/>
        <w:szCs w:val="16"/>
      </w:rPr>
      <w:t>SAS and all other SAS Institute Inc. product or service names are registered trademarks or trademarks of SAS Institute Inc. in the USA and other countries. ® indicates USA registration.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B0CF" w14:textId="26F973ED" w:rsidR="00245B1B" w:rsidRDefault="003855A9">
    <w:pPr>
      <w:pStyle w:val="Footer"/>
    </w:pPr>
    <w:r>
      <w:rPr>
        <w:noProof/>
      </w:rPr>
      <w:drawing>
        <wp:anchor distT="0" distB="0" distL="114300" distR="114300" simplePos="0" relativeHeight="251660288" behindDoc="0" locked="0" layoutInCell="1" allowOverlap="1" wp14:anchorId="4AE122D7" wp14:editId="02B3C0C3">
          <wp:simplePos x="0" y="0"/>
          <wp:positionH relativeFrom="margin">
            <wp:posOffset>-590550</wp:posOffset>
          </wp:positionH>
          <wp:positionV relativeFrom="paragraph">
            <wp:posOffset>-57150</wp:posOffset>
          </wp:positionV>
          <wp:extent cx="761430" cy="4953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sViyaGreen.png"/>
                  <pic:cNvPicPr/>
                </pic:nvPicPr>
                <pic:blipFill>
                  <a:blip r:embed="rId1">
                    <a:extLst>
                      <a:ext uri="{28A0092B-C50C-407E-A947-70E740481C1C}">
                        <a14:useLocalDpi xmlns:a14="http://schemas.microsoft.com/office/drawing/2010/main" val="0"/>
                      </a:ext>
                    </a:extLst>
                  </a:blip>
                  <a:stretch>
                    <a:fillRect/>
                  </a:stretch>
                </pic:blipFill>
                <pic:spPr>
                  <a:xfrm>
                    <a:off x="0" y="0"/>
                    <a:ext cx="761430"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F143D" w14:textId="77777777" w:rsidR="00245B1B" w:rsidRDefault="00245B1B" w:rsidP="00245B1B">
      <w:pPr>
        <w:spacing w:after="0" w:line="240" w:lineRule="auto"/>
      </w:pPr>
      <w:r>
        <w:separator/>
      </w:r>
    </w:p>
  </w:footnote>
  <w:footnote w:type="continuationSeparator" w:id="0">
    <w:p w14:paraId="5B737DE8" w14:textId="77777777" w:rsidR="00245B1B" w:rsidRDefault="00245B1B" w:rsidP="0024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A987" w14:textId="77777777" w:rsidR="00245B1B" w:rsidRDefault="00245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2965" w14:textId="49636D18" w:rsidR="00FD0E76" w:rsidRDefault="00FD0E76">
    <w:pPr>
      <w:pStyle w:val="Header"/>
    </w:pPr>
    <w:r>
      <w:rPr>
        <w:noProof/>
      </w:rPr>
      <w:drawing>
        <wp:inline distT="0" distB="0" distL="0" distR="0" wp14:anchorId="0F06C52C" wp14:editId="3DB5F9E8">
          <wp:extent cx="1225179" cy="416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ucidAnalyticsLogo_small_200x68.png"/>
                  <pic:cNvPicPr/>
                </pic:nvPicPr>
                <pic:blipFill>
                  <a:blip r:embed="rId1">
                    <a:extLst>
                      <a:ext uri="{28A0092B-C50C-407E-A947-70E740481C1C}">
                        <a14:useLocalDpi xmlns:a14="http://schemas.microsoft.com/office/drawing/2010/main" val="0"/>
                      </a:ext>
                    </a:extLst>
                  </a:blip>
                  <a:stretch>
                    <a:fillRect/>
                  </a:stretch>
                </pic:blipFill>
                <pic:spPr>
                  <a:xfrm>
                    <a:off x="0" y="0"/>
                    <a:ext cx="1249634" cy="424875"/>
                  </a:xfrm>
                  <a:prstGeom prst="rect">
                    <a:avLst/>
                  </a:prstGeom>
                </pic:spPr>
              </pic:pic>
            </a:graphicData>
          </a:graphic>
        </wp:inline>
      </w:drawing>
    </w:r>
  </w:p>
  <w:p w14:paraId="29239C71" w14:textId="34CCDEAC" w:rsidR="00245B1B" w:rsidRDefault="00245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4E2B" w14:textId="77777777" w:rsidR="00245B1B" w:rsidRDefault="00245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1B"/>
    <w:rsid w:val="00031E91"/>
    <w:rsid w:val="00035467"/>
    <w:rsid w:val="000359C6"/>
    <w:rsid w:val="0003701D"/>
    <w:rsid w:val="000568BE"/>
    <w:rsid w:val="00066169"/>
    <w:rsid w:val="00082DB1"/>
    <w:rsid w:val="000C0174"/>
    <w:rsid w:val="000E5298"/>
    <w:rsid w:val="000F65C7"/>
    <w:rsid w:val="001113EF"/>
    <w:rsid w:val="001128B5"/>
    <w:rsid w:val="00120B22"/>
    <w:rsid w:val="00167628"/>
    <w:rsid w:val="001736F8"/>
    <w:rsid w:val="001B6FD6"/>
    <w:rsid w:val="001C3569"/>
    <w:rsid w:val="001E0506"/>
    <w:rsid w:val="001E2308"/>
    <w:rsid w:val="002107EA"/>
    <w:rsid w:val="0021214B"/>
    <w:rsid w:val="00212B33"/>
    <w:rsid w:val="00221B27"/>
    <w:rsid w:val="002238AB"/>
    <w:rsid w:val="00245B1B"/>
    <w:rsid w:val="00273C0A"/>
    <w:rsid w:val="00275E4F"/>
    <w:rsid w:val="00294D64"/>
    <w:rsid w:val="002B1DA4"/>
    <w:rsid w:val="002D0978"/>
    <w:rsid w:val="00304D63"/>
    <w:rsid w:val="0030796D"/>
    <w:rsid w:val="0035755D"/>
    <w:rsid w:val="00375815"/>
    <w:rsid w:val="003778F2"/>
    <w:rsid w:val="003855A9"/>
    <w:rsid w:val="00393BF2"/>
    <w:rsid w:val="003A672C"/>
    <w:rsid w:val="003D4703"/>
    <w:rsid w:val="003E1380"/>
    <w:rsid w:val="00412E4A"/>
    <w:rsid w:val="00460C21"/>
    <w:rsid w:val="004731EE"/>
    <w:rsid w:val="004734FB"/>
    <w:rsid w:val="0047565A"/>
    <w:rsid w:val="00486767"/>
    <w:rsid w:val="004868FB"/>
    <w:rsid w:val="004931F8"/>
    <w:rsid w:val="004A13A4"/>
    <w:rsid w:val="004B0418"/>
    <w:rsid w:val="004D3AC5"/>
    <w:rsid w:val="004D53A4"/>
    <w:rsid w:val="0050497F"/>
    <w:rsid w:val="00516B1E"/>
    <w:rsid w:val="00561D92"/>
    <w:rsid w:val="00581D0F"/>
    <w:rsid w:val="00584EE2"/>
    <w:rsid w:val="00593A21"/>
    <w:rsid w:val="005A6340"/>
    <w:rsid w:val="005C2010"/>
    <w:rsid w:val="005F2047"/>
    <w:rsid w:val="005F2756"/>
    <w:rsid w:val="006240D6"/>
    <w:rsid w:val="006719C9"/>
    <w:rsid w:val="00682DEE"/>
    <w:rsid w:val="006A60BB"/>
    <w:rsid w:val="006C0F1A"/>
    <w:rsid w:val="006E6561"/>
    <w:rsid w:val="00701876"/>
    <w:rsid w:val="007045DF"/>
    <w:rsid w:val="0072052C"/>
    <w:rsid w:val="00731DA7"/>
    <w:rsid w:val="00744BA4"/>
    <w:rsid w:val="00747780"/>
    <w:rsid w:val="00782C3D"/>
    <w:rsid w:val="00782FA5"/>
    <w:rsid w:val="007A10CE"/>
    <w:rsid w:val="007A2214"/>
    <w:rsid w:val="007C0D09"/>
    <w:rsid w:val="007C6D01"/>
    <w:rsid w:val="007F28F1"/>
    <w:rsid w:val="0083657E"/>
    <w:rsid w:val="008549B9"/>
    <w:rsid w:val="0088400B"/>
    <w:rsid w:val="008903E4"/>
    <w:rsid w:val="00894043"/>
    <w:rsid w:val="00894861"/>
    <w:rsid w:val="008A63C5"/>
    <w:rsid w:val="008B07AE"/>
    <w:rsid w:val="008B0BF0"/>
    <w:rsid w:val="008B0CFD"/>
    <w:rsid w:val="008B598C"/>
    <w:rsid w:val="008E31BF"/>
    <w:rsid w:val="008E67D8"/>
    <w:rsid w:val="008F3215"/>
    <w:rsid w:val="00906D68"/>
    <w:rsid w:val="00911923"/>
    <w:rsid w:val="009200EE"/>
    <w:rsid w:val="009261D1"/>
    <w:rsid w:val="009344CC"/>
    <w:rsid w:val="0095002C"/>
    <w:rsid w:val="00976F99"/>
    <w:rsid w:val="009776DD"/>
    <w:rsid w:val="009A626B"/>
    <w:rsid w:val="009C5C89"/>
    <w:rsid w:val="009C7334"/>
    <w:rsid w:val="009E0C58"/>
    <w:rsid w:val="009E1905"/>
    <w:rsid w:val="009E2676"/>
    <w:rsid w:val="009F05DC"/>
    <w:rsid w:val="009F6DA1"/>
    <w:rsid w:val="00A13977"/>
    <w:rsid w:val="00A23164"/>
    <w:rsid w:val="00A2699F"/>
    <w:rsid w:val="00A2757C"/>
    <w:rsid w:val="00A621FD"/>
    <w:rsid w:val="00A7340A"/>
    <w:rsid w:val="00A74534"/>
    <w:rsid w:val="00A77318"/>
    <w:rsid w:val="00B2647A"/>
    <w:rsid w:val="00B30A5A"/>
    <w:rsid w:val="00B370A2"/>
    <w:rsid w:val="00B42521"/>
    <w:rsid w:val="00B461D1"/>
    <w:rsid w:val="00B521B8"/>
    <w:rsid w:val="00B53EB2"/>
    <w:rsid w:val="00B63C63"/>
    <w:rsid w:val="00BA1EF4"/>
    <w:rsid w:val="00BB31A5"/>
    <w:rsid w:val="00BD540D"/>
    <w:rsid w:val="00BE1DE7"/>
    <w:rsid w:val="00BE6A03"/>
    <w:rsid w:val="00C1697C"/>
    <w:rsid w:val="00C20524"/>
    <w:rsid w:val="00C2709D"/>
    <w:rsid w:val="00C71C33"/>
    <w:rsid w:val="00C90AD9"/>
    <w:rsid w:val="00CF75B1"/>
    <w:rsid w:val="00D15540"/>
    <w:rsid w:val="00D15D84"/>
    <w:rsid w:val="00D30B81"/>
    <w:rsid w:val="00D31CFB"/>
    <w:rsid w:val="00D447C1"/>
    <w:rsid w:val="00D52AAD"/>
    <w:rsid w:val="00D779E8"/>
    <w:rsid w:val="00DA62E0"/>
    <w:rsid w:val="00DC0D4D"/>
    <w:rsid w:val="00DD033F"/>
    <w:rsid w:val="00DF24EE"/>
    <w:rsid w:val="00DF2D8E"/>
    <w:rsid w:val="00E53738"/>
    <w:rsid w:val="00E71AB7"/>
    <w:rsid w:val="00E843A5"/>
    <w:rsid w:val="00E906DA"/>
    <w:rsid w:val="00EA4B88"/>
    <w:rsid w:val="00ED357D"/>
    <w:rsid w:val="00F644FA"/>
    <w:rsid w:val="00F76A5F"/>
    <w:rsid w:val="00F8332A"/>
    <w:rsid w:val="00F95506"/>
    <w:rsid w:val="00FD0E76"/>
    <w:rsid w:val="00FD42C2"/>
    <w:rsid w:val="00FD54E6"/>
    <w:rsid w:val="00FF145B"/>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97665"/>
  <w15:chartTrackingRefBased/>
  <w15:docId w15:val="{28B654F1-E7B0-478E-A537-BF434843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0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2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1B"/>
  </w:style>
  <w:style w:type="paragraph" w:styleId="Footer">
    <w:name w:val="footer"/>
    <w:basedOn w:val="Normal"/>
    <w:link w:val="FooterChar"/>
    <w:uiPriority w:val="99"/>
    <w:unhideWhenUsed/>
    <w:rsid w:val="00245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1B"/>
  </w:style>
  <w:style w:type="character" w:customStyle="1" w:styleId="Heading1Char">
    <w:name w:val="Heading 1 Char"/>
    <w:basedOn w:val="DefaultParagraphFont"/>
    <w:link w:val="Heading1"/>
    <w:uiPriority w:val="9"/>
    <w:rsid w:val="005F2047"/>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5F2047"/>
    <w:pPr>
      <w:spacing w:after="0" w:line="240" w:lineRule="auto"/>
    </w:pPr>
    <w:rPr>
      <w:rFonts w:eastAsiaTheme="minorEastAsia"/>
    </w:rPr>
  </w:style>
  <w:style w:type="character" w:customStyle="1" w:styleId="NoSpacingChar">
    <w:name w:val="No Spacing Char"/>
    <w:basedOn w:val="DefaultParagraphFont"/>
    <w:link w:val="NoSpacing"/>
    <w:uiPriority w:val="1"/>
    <w:rsid w:val="005F2047"/>
    <w:rPr>
      <w:rFonts w:eastAsiaTheme="minorEastAsia"/>
    </w:rPr>
  </w:style>
  <w:style w:type="character" w:customStyle="1" w:styleId="Heading2Char">
    <w:name w:val="Heading 2 Char"/>
    <w:basedOn w:val="DefaultParagraphFont"/>
    <w:link w:val="Heading2"/>
    <w:uiPriority w:val="9"/>
    <w:rsid w:val="00412E4A"/>
    <w:rPr>
      <w:rFonts w:asciiTheme="majorHAnsi" w:eastAsiaTheme="majorEastAsia" w:hAnsiTheme="majorHAnsi" w:cstheme="majorBidi"/>
      <w:color w:val="2F5496" w:themeColor="accent1" w:themeShade="BF"/>
      <w:sz w:val="26"/>
      <w:szCs w:val="26"/>
    </w:rPr>
  </w:style>
  <w:style w:type="character" w:customStyle="1" w:styleId="color15">
    <w:name w:val="color_15"/>
    <w:basedOn w:val="DefaultParagraphFont"/>
    <w:rsid w:val="00C2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 today’s technology marketplace it is often difficult to determine the correct product or mix of products to fulfill all an organization’s analytical needs. Most solutions are good at one thing or another but rarely is a single product or platform able to provide all the essential capabilities of a robust analytical environment while still maintaining manageability.  The truth is, all the essential capabilities really boil down to 3 things: diversity, scale, and trust. </Abstract>
  <CompanyAddress/>
  <CompanyPhone/>
  <CompanyFax/>
  <CompanyEmail>mbrown@lucid-analytics.com</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B0AF69AA54749B5B255E989E1D1DF" ma:contentTypeVersion="2" ma:contentTypeDescription="Create a new document." ma:contentTypeScope="" ma:versionID="befda54a94fd6cca1e2e7dc3738523d5">
  <xsd:schema xmlns:xsd="http://www.w3.org/2001/XMLSchema" xmlns:xs="http://www.w3.org/2001/XMLSchema" xmlns:p="http://schemas.microsoft.com/office/2006/metadata/properties" xmlns:ns2="4e0333b6-9733-4cde-83b6-c5bf8e09a646" targetNamespace="http://schemas.microsoft.com/office/2006/metadata/properties" ma:root="true" ma:fieldsID="14f82e43b9e7ca8297da230ca747dffa" ns2:_="">
    <xsd:import namespace="4e0333b6-9733-4cde-83b6-c5bf8e09a6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33b6-9733-4cde-83b6-c5bf8e09a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E666A4-D6B1-4EE0-838C-F1F7B931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33b6-9733-4cde-83b6-c5bf8e09a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5DA6F-A158-41C2-9B80-248AAC923D37}">
  <ds:schemaRefs>
    <ds:schemaRef ds:uri="http://schemas.microsoft.com/sharepoint/v3/contenttype/forms"/>
  </ds:schemaRefs>
</ds:datastoreItem>
</file>

<file path=customXml/itemProps4.xml><?xml version="1.0" encoding="utf-8"?>
<ds:datastoreItem xmlns:ds="http://schemas.openxmlformats.org/officeDocument/2006/customXml" ds:itemID="{26C8FA19-1D59-4AB4-BDB4-6D37A7B43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0333b6-9733-4cde-83b6-c5bf8e09a6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Ways SAS Viya Delivers exceptional business value</dc:title>
  <dc:subject/>
  <dc:creator>Martin Brown</dc:creator>
  <cp:keywords/>
  <dc:description/>
  <cp:lastModifiedBy>Martin Brown</cp:lastModifiedBy>
  <cp:revision>158</cp:revision>
  <dcterms:created xsi:type="dcterms:W3CDTF">2018-06-26T17:55:00Z</dcterms:created>
  <dcterms:modified xsi:type="dcterms:W3CDTF">2018-06-28T18:14:00Z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0x010100DC6B0AF69AA54749B5B255E989E1D1DF</vt:lpwstr>
  </property>
</Properties>
</file>